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48"/>
        <w:gridCol w:w="720"/>
        <w:gridCol w:w="2723"/>
        <w:gridCol w:w="507"/>
        <w:gridCol w:w="506"/>
        <w:gridCol w:w="506"/>
        <w:gridCol w:w="507"/>
        <w:gridCol w:w="506"/>
        <w:gridCol w:w="505"/>
      </w:tblGrid>
      <w:tr w:rsidR="006847E2" w:rsidRPr="00AD2438" w14:paraId="621207E9" w14:textId="77777777" w:rsidTr="00AD2438">
        <w:tc>
          <w:tcPr>
            <w:tcW w:w="9828" w:type="dxa"/>
            <w:gridSpan w:val="9"/>
          </w:tcPr>
          <w:p w14:paraId="20EDE90B" w14:textId="554702D2" w:rsidR="006847E2" w:rsidRPr="00AD2438" w:rsidRDefault="00CD3D03" w:rsidP="003003E8">
            <w:pPr>
              <w:jc w:val="center"/>
              <w:rPr>
                <w:lang w:val="en-GB"/>
              </w:rPr>
            </w:pPr>
            <w:r w:rsidRPr="00D72BC8">
              <w:rPr>
                <w:b/>
                <w:lang w:val="en-GB"/>
              </w:rPr>
              <w:t>REVIEWER</w:t>
            </w:r>
            <w:r w:rsidR="00806B2B">
              <w:rPr>
                <w:b/>
                <w:lang w:val="en-GB"/>
              </w:rPr>
              <w:t>’</w:t>
            </w:r>
            <w:r w:rsidRPr="00D72BC8">
              <w:rPr>
                <w:b/>
                <w:lang w:val="en-GB"/>
              </w:rPr>
              <w:t xml:space="preserve">S </w:t>
            </w:r>
            <w:r w:rsidR="003A69C4" w:rsidRPr="00AD2438">
              <w:rPr>
                <w:b/>
                <w:lang w:val="en-GB"/>
              </w:rPr>
              <w:t>ASSESSMENT</w:t>
            </w:r>
            <w:r w:rsidR="003003E8">
              <w:rPr>
                <w:b/>
                <w:lang w:val="en-GB"/>
              </w:rPr>
              <w:t xml:space="preserve"> OF BACHELOR’S THESIS</w:t>
            </w:r>
          </w:p>
        </w:tc>
      </w:tr>
      <w:tr w:rsidR="006847E2" w:rsidRPr="00AD2438" w14:paraId="58A03583" w14:textId="77777777" w:rsidTr="00AD2438">
        <w:tc>
          <w:tcPr>
            <w:tcW w:w="3348" w:type="dxa"/>
          </w:tcPr>
          <w:p w14:paraId="68C66955" w14:textId="77777777" w:rsidR="006847E2" w:rsidRPr="00AD2438" w:rsidRDefault="00967103" w:rsidP="00362AB0">
            <w:pPr>
              <w:rPr>
                <w:lang w:val="en-GB"/>
              </w:rPr>
            </w:pPr>
            <w:r w:rsidRPr="00AD2438">
              <w:rPr>
                <w:lang w:val="en-GB"/>
              </w:rPr>
              <w:t>Student’s</w:t>
            </w:r>
            <w:r w:rsidR="003043DF" w:rsidRPr="00AD2438">
              <w:rPr>
                <w:lang w:val="en-GB"/>
              </w:rPr>
              <w:t xml:space="preserve"> </w:t>
            </w:r>
            <w:r w:rsidR="009875B9" w:rsidRPr="00AD2438">
              <w:rPr>
                <w:lang w:val="en-GB"/>
              </w:rPr>
              <w:t xml:space="preserve">full </w:t>
            </w:r>
            <w:r w:rsidR="00836F0C" w:rsidRPr="00AD2438">
              <w:rPr>
                <w:lang w:val="en-GB"/>
              </w:rPr>
              <w:t>n</w:t>
            </w:r>
            <w:r w:rsidR="003043DF" w:rsidRPr="00AD2438">
              <w:rPr>
                <w:lang w:val="en-GB"/>
              </w:rPr>
              <w:t xml:space="preserve">ame </w:t>
            </w:r>
          </w:p>
        </w:tc>
        <w:tc>
          <w:tcPr>
            <w:tcW w:w="6480" w:type="dxa"/>
            <w:gridSpan w:val="8"/>
          </w:tcPr>
          <w:p w14:paraId="1EC3CD1B" w14:textId="2CC9442A" w:rsidR="006847E2" w:rsidRPr="00D84D09" w:rsidRDefault="00D84D09" w:rsidP="007758A1">
            <w:r w:rsidRPr="007758A1">
              <w:rPr>
                <w:lang w:val="en-GB"/>
              </w:rPr>
              <w:t>Filip Vašek</w:t>
            </w:r>
          </w:p>
        </w:tc>
      </w:tr>
      <w:tr w:rsidR="006847E2" w:rsidRPr="00AD2438" w14:paraId="136AC587" w14:textId="77777777" w:rsidTr="00AD2438">
        <w:tc>
          <w:tcPr>
            <w:tcW w:w="3348" w:type="dxa"/>
          </w:tcPr>
          <w:p w14:paraId="1531BEFB" w14:textId="77777777" w:rsidR="006847E2" w:rsidRPr="00AD2438" w:rsidRDefault="00146DE3" w:rsidP="00362AB0">
            <w:pPr>
              <w:rPr>
                <w:lang w:val="en-GB"/>
              </w:rPr>
            </w:pPr>
            <w:r w:rsidRPr="00AD2438">
              <w:rPr>
                <w:lang w:val="en-GB"/>
              </w:rPr>
              <w:t xml:space="preserve">Thesis </w:t>
            </w:r>
            <w:r w:rsidR="009875B9" w:rsidRPr="00AD2438">
              <w:rPr>
                <w:lang w:val="en-GB"/>
              </w:rPr>
              <w:t>title</w:t>
            </w:r>
          </w:p>
        </w:tc>
        <w:tc>
          <w:tcPr>
            <w:tcW w:w="6480" w:type="dxa"/>
            <w:gridSpan w:val="8"/>
          </w:tcPr>
          <w:p w14:paraId="3078553D" w14:textId="350E3C71" w:rsidR="006847E2" w:rsidRPr="00AD2438" w:rsidRDefault="00D84D09" w:rsidP="00362AB0">
            <w:pPr>
              <w:rPr>
                <w:lang w:val="en-GB"/>
              </w:rPr>
            </w:pPr>
            <w:r>
              <w:rPr>
                <w:lang w:val="en-GB"/>
              </w:rPr>
              <w:t xml:space="preserve">Neil </w:t>
            </w:r>
            <w:proofErr w:type="spellStart"/>
            <w:r>
              <w:rPr>
                <w:lang w:val="en-GB"/>
              </w:rPr>
              <w:t>Gaiman’s</w:t>
            </w:r>
            <w:proofErr w:type="spellEnd"/>
            <w:r>
              <w:rPr>
                <w:lang w:val="en-GB"/>
              </w:rPr>
              <w:t xml:space="preserve"> </w:t>
            </w:r>
            <w:r w:rsidRPr="00D84D09">
              <w:rPr>
                <w:i/>
                <w:iCs/>
                <w:lang w:val="en-GB"/>
              </w:rPr>
              <w:t>Sandman</w:t>
            </w:r>
            <w:r>
              <w:rPr>
                <w:lang w:val="en-GB"/>
              </w:rPr>
              <w:t xml:space="preserve"> in Translation</w:t>
            </w:r>
          </w:p>
        </w:tc>
      </w:tr>
      <w:tr w:rsidR="006847E2" w:rsidRPr="00AD2438" w14:paraId="212111AA" w14:textId="77777777" w:rsidTr="00AD2438">
        <w:tc>
          <w:tcPr>
            <w:tcW w:w="3348" w:type="dxa"/>
          </w:tcPr>
          <w:p w14:paraId="022880A6" w14:textId="3E291EA5" w:rsidR="006847E2" w:rsidRPr="00AD2438" w:rsidRDefault="00CD3D03" w:rsidP="00362AB0">
            <w:pPr>
              <w:rPr>
                <w:lang w:val="en-GB"/>
              </w:rPr>
            </w:pPr>
            <w:r>
              <w:rPr>
                <w:lang w:val="en-GB"/>
              </w:rPr>
              <w:t>Review</w:t>
            </w:r>
            <w:r w:rsidR="003003E8">
              <w:rPr>
                <w:lang w:val="en-GB"/>
              </w:rPr>
              <w:t>er’s</w:t>
            </w:r>
            <w:r w:rsidR="009875B9" w:rsidRPr="00AD2438">
              <w:rPr>
                <w:lang w:val="en-GB"/>
              </w:rPr>
              <w:t xml:space="preserve"> name</w:t>
            </w:r>
          </w:p>
        </w:tc>
        <w:tc>
          <w:tcPr>
            <w:tcW w:w="6480" w:type="dxa"/>
            <w:gridSpan w:val="8"/>
          </w:tcPr>
          <w:p w14:paraId="66DC010C" w14:textId="258CB047" w:rsidR="006847E2" w:rsidRPr="00AD2438" w:rsidRDefault="00444653" w:rsidP="00362AB0">
            <w:pPr>
              <w:rPr>
                <w:lang w:val="en-GB"/>
              </w:rPr>
            </w:pPr>
            <w:r>
              <w:rPr>
                <w:lang w:val="en-GB"/>
              </w:rPr>
              <w:t xml:space="preserve">Mgr. Svitlana Shurma, Ph.D. </w:t>
            </w:r>
          </w:p>
        </w:tc>
      </w:tr>
      <w:tr w:rsidR="006847E2" w:rsidRPr="00AD2438" w14:paraId="0854972B" w14:textId="77777777" w:rsidTr="00AD2438">
        <w:tc>
          <w:tcPr>
            <w:tcW w:w="3348" w:type="dxa"/>
          </w:tcPr>
          <w:p w14:paraId="0CAF6B3F" w14:textId="77777777" w:rsidR="006847E2" w:rsidRPr="00AD2438" w:rsidRDefault="009875B9" w:rsidP="00362AB0">
            <w:pPr>
              <w:rPr>
                <w:lang w:val="en-GB"/>
              </w:rPr>
            </w:pPr>
            <w:r w:rsidRPr="00AD2438">
              <w:rPr>
                <w:lang w:val="en-GB"/>
              </w:rPr>
              <w:t>Degree course</w:t>
            </w:r>
          </w:p>
        </w:tc>
        <w:tc>
          <w:tcPr>
            <w:tcW w:w="6480" w:type="dxa"/>
            <w:gridSpan w:val="8"/>
          </w:tcPr>
          <w:p w14:paraId="40B2041D" w14:textId="77777777" w:rsidR="006847E2" w:rsidRPr="00AD2438" w:rsidRDefault="00CD4F89" w:rsidP="00362AB0">
            <w:pPr>
              <w:rPr>
                <w:lang w:val="en-GB"/>
              </w:rPr>
            </w:pPr>
            <w:r w:rsidRPr="00AD2438">
              <w:rPr>
                <w:lang w:val="en-GB"/>
              </w:rPr>
              <w:t>English for Business Administration</w:t>
            </w:r>
          </w:p>
        </w:tc>
      </w:tr>
      <w:tr w:rsidR="006847E2" w:rsidRPr="00AD2438" w14:paraId="256BE251" w14:textId="77777777" w:rsidTr="00AD2438">
        <w:tc>
          <w:tcPr>
            <w:tcW w:w="3348" w:type="dxa"/>
          </w:tcPr>
          <w:p w14:paraId="3037FCCD" w14:textId="77777777" w:rsidR="006847E2" w:rsidRPr="00AD2438" w:rsidRDefault="009875B9" w:rsidP="00362AB0">
            <w:pPr>
              <w:rPr>
                <w:lang w:val="en-GB"/>
              </w:rPr>
            </w:pPr>
            <w:r w:rsidRPr="00AD2438">
              <w:rPr>
                <w:lang w:val="en-GB"/>
              </w:rPr>
              <w:t>Mode</w:t>
            </w:r>
            <w:r w:rsidR="005B053C" w:rsidRPr="00AD2438">
              <w:rPr>
                <w:lang w:val="en-GB"/>
              </w:rPr>
              <w:t xml:space="preserve"> of </w:t>
            </w:r>
            <w:r w:rsidR="00836F0C" w:rsidRPr="00AD2438">
              <w:rPr>
                <w:lang w:val="en-GB"/>
              </w:rPr>
              <w:t>s</w:t>
            </w:r>
            <w:r w:rsidR="005B053C" w:rsidRPr="00AD2438">
              <w:rPr>
                <w:lang w:val="en-GB"/>
              </w:rPr>
              <w:t>tudy</w:t>
            </w:r>
          </w:p>
        </w:tc>
        <w:tc>
          <w:tcPr>
            <w:tcW w:w="6480" w:type="dxa"/>
            <w:gridSpan w:val="8"/>
          </w:tcPr>
          <w:p w14:paraId="6EEA1671" w14:textId="77777777" w:rsidR="006847E2" w:rsidRPr="00AD2438" w:rsidRDefault="00CD4F89" w:rsidP="00362AB0">
            <w:pPr>
              <w:rPr>
                <w:lang w:val="en-GB"/>
              </w:rPr>
            </w:pPr>
            <w:r w:rsidRPr="00AD2438">
              <w:rPr>
                <w:lang w:val="en-GB"/>
              </w:rPr>
              <w:t>Full-time</w:t>
            </w:r>
          </w:p>
        </w:tc>
      </w:tr>
      <w:tr w:rsidR="006847E2" w:rsidRPr="00AD2438" w14:paraId="07F75229" w14:textId="77777777" w:rsidTr="00AD2438">
        <w:tc>
          <w:tcPr>
            <w:tcW w:w="3348" w:type="dxa"/>
            <w:vAlign w:val="center"/>
          </w:tcPr>
          <w:p w14:paraId="36D5FB3E" w14:textId="77777777" w:rsidR="006847E2" w:rsidRPr="00AD2438" w:rsidRDefault="009875B9" w:rsidP="00362AB0">
            <w:pPr>
              <w:rPr>
                <w:b/>
                <w:lang w:val="en-GB"/>
              </w:rPr>
            </w:pPr>
            <w:r w:rsidRPr="00AD2438">
              <w:rPr>
                <w:b/>
                <w:lang w:val="en-GB"/>
              </w:rPr>
              <w:t>Thesis</w:t>
            </w:r>
            <w:r w:rsidR="00073326" w:rsidRPr="00AD2438">
              <w:rPr>
                <w:b/>
                <w:lang w:val="en-GB"/>
              </w:rPr>
              <w:t xml:space="preserve"> </w:t>
            </w:r>
            <w:r w:rsidR="00836F0C" w:rsidRPr="00AD2438">
              <w:rPr>
                <w:b/>
                <w:lang w:val="en-GB"/>
              </w:rPr>
              <w:t>e</w:t>
            </w:r>
            <w:r w:rsidR="00073326" w:rsidRPr="00AD2438">
              <w:rPr>
                <w:b/>
                <w:lang w:val="en-GB"/>
              </w:rPr>
              <w:t xml:space="preserve">valuation </w:t>
            </w:r>
            <w:r w:rsidR="00836F0C" w:rsidRPr="00AD2438">
              <w:rPr>
                <w:b/>
                <w:lang w:val="en-GB"/>
              </w:rPr>
              <w:t>c</w:t>
            </w:r>
            <w:r w:rsidR="00073326" w:rsidRPr="00AD2438">
              <w:rPr>
                <w:b/>
                <w:lang w:val="en-GB"/>
              </w:rPr>
              <w:t>riteria</w:t>
            </w:r>
          </w:p>
        </w:tc>
        <w:tc>
          <w:tcPr>
            <w:tcW w:w="6480" w:type="dxa"/>
            <w:gridSpan w:val="8"/>
          </w:tcPr>
          <w:p w14:paraId="4A144DBE" w14:textId="77777777" w:rsidR="006847E2" w:rsidRPr="00AD2438" w:rsidRDefault="00073326" w:rsidP="00AD2438">
            <w:pPr>
              <w:jc w:val="right"/>
              <w:rPr>
                <w:lang w:val="en-GB"/>
              </w:rPr>
            </w:pPr>
            <w:r w:rsidRPr="00AD2438">
              <w:rPr>
                <w:b/>
                <w:lang w:val="en-GB"/>
              </w:rPr>
              <w:t xml:space="preserve">Classification grade according to </w:t>
            </w:r>
            <w:r w:rsidR="006847E2" w:rsidRPr="00AD2438">
              <w:rPr>
                <w:b/>
                <w:lang w:val="en-GB"/>
              </w:rPr>
              <w:t>ECTS</w:t>
            </w:r>
            <w:r w:rsidRPr="00AD2438">
              <w:rPr>
                <w:b/>
                <w:lang w:val="en-GB"/>
              </w:rPr>
              <w:t xml:space="preserve"> </w:t>
            </w:r>
          </w:p>
        </w:tc>
      </w:tr>
      <w:tr w:rsidR="006847E2" w:rsidRPr="00AD2438" w14:paraId="43FF0536" w14:textId="77777777" w:rsidTr="00AD2438">
        <w:tc>
          <w:tcPr>
            <w:tcW w:w="9828" w:type="dxa"/>
            <w:gridSpan w:val="9"/>
            <w:shd w:val="clear" w:color="auto" w:fill="A6A6A6"/>
          </w:tcPr>
          <w:p w14:paraId="3617A418" w14:textId="77777777" w:rsidR="006847E2" w:rsidRPr="00AD2438" w:rsidRDefault="00401253" w:rsidP="00362AB0">
            <w:pPr>
              <w:rPr>
                <w:color w:val="FFFFFF"/>
                <w:lang w:val="en-GB"/>
              </w:rPr>
            </w:pPr>
            <w:r w:rsidRPr="00AD2438">
              <w:rPr>
                <w:b/>
                <w:color w:val="FFFFFF"/>
                <w:lang w:val="en-GB"/>
              </w:rPr>
              <w:t>Structure</w:t>
            </w:r>
          </w:p>
        </w:tc>
      </w:tr>
      <w:tr w:rsidR="006847E2" w:rsidRPr="00AD2438" w14:paraId="4E6712BC" w14:textId="77777777" w:rsidTr="00AD2438">
        <w:tc>
          <w:tcPr>
            <w:tcW w:w="6791" w:type="dxa"/>
            <w:gridSpan w:val="3"/>
          </w:tcPr>
          <w:p w14:paraId="2977AFF3" w14:textId="23690906" w:rsidR="006847E2" w:rsidRPr="00AD2438" w:rsidRDefault="00F0194B" w:rsidP="00362AB0">
            <w:pPr>
              <w:rPr>
                <w:lang w:val="en-GB"/>
              </w:rPr>
            </w:pPr>
            <w:r>
              <w:rPr>
                <w:lang w:val="en-GB"/>
              </w:rPr>
              <w:t>Overall clarity and structure</w:t>
            </w:r>
            <w:r w:rsidR="004D0C4A">
              <w:rPr>
                <w:lang w:val="en-GB"/>
              </w:rPr>
              <w:t xml:space="preserve"> of </w:t>
            </w:r>
            <w:r>
              <w:rPr>
                <w:lang w:val="en-GB"/>
              </w:rPr>
              <w:t xml:space="preserve">the </w:t>
            </w:r>
            <w:r w:rsidR="004D0C4A">
              <w:rPr>
                <w:lang w:val="en-GB"/>
              </w:rPr>
              <w:t>work</w:t>
            </w:r>
          </w:p>
        </w:tc>
        <w:tc>
          <w:tcPr>
            <w:tcW w:w="507" w:type="dxa"/>
          </w:tcPr>
          <w:p w14:paraId="6FA5D41E" w14:textId="77777777" w:rsidR="006847E2" w:rsidRPr="00AD2438" w:rsidRDefault="006847E2" w:rsidP="00AD2438">
            <w:pPr>
              <w:jc w:val="center"/>
              <w:rPr>
                <w:lang w:val="en-GB"/>
              </w:rPr>
            </w:pPr>
            <w:r w:rsidRPr="00AD2438">
              <w:rPr>
                <w:lang w:val="en-GB"/>
              </w:rPr>
              <w:t>A</w:t>
            </w:r>
          </w:p>
        </w:tc>
        <w:tc>
          <w:tcPr>
            <w:tcW w:w="506" w:type="dxa"/>
          </w:tcPr>
          <w:p w14:paraId="47C770BE" w14:textId="77777777" w:rsidR="006847E2" w:rsidRPr="00AD2438" w:rsidRDefault="006847E2" w:rsidP="00AD2438">
            <w:pPr>
              <w:jc w:val="center"/>
              <w:rPr>
                <w:lang w:val="en-GB"/>
              </w:rPr>
            </w:pPr>
            <w:r w:rsidRPr="00AD2438">
              <w:rPr>
                <w:lang w:val="en-GB"/>
              </w:rPr>
              <w:t>B</w:t>
            </w:r>
          </w:p>
        </w:tc>
        <w:tc>
          <w:tcPr>
            <w:tcW w:w="506" w:type="dxa"/>
          </w:tcPr>
          <w:p w14:paraId="493D0DF4" w14:textId="77777777" w:rsidR="006847E2" w:rsidRPr="00AD2438" w:rsidRDefault="006847E2" w:rsidP="00AD2438">
            <w:pPr>
              <w:jc w:val="center"/>
              <w:rPr>
                <w:lang w:val="en-GB"/>
              </w:rPr>
            </w:pPr>
            <w:r w:rsidRPr="00AD2438">
              <w:rPr>
                <w:lang w:val="en-GB"/>
              </w:rPr>
              <w:t>C</w:t>
            </w:r>
          </w:p>
        </w:tc>
        <w:tc>
          <w:tcPr>
            <w:tcW w:w="507" w:type="dxa"/>
          </w:tcPr>
          <w:p w14:paraId="464D16D1" w14:textId="77777777" w:rsidR="006847E2" w:rsidRPr="00AD2438" w:rsidRDefault="006847E2" w:rsidP="00AD2438">
            <w:pPr>
              <w:jc w:val="center"/>
              <w:rPr>
                <w:lang w:val="en-GB"/>
              </w:rPr>
            </w:pPr>
            <w:r w:rsidRPr="00AD2438">
              <w:rPr>
                <w:lang w:val="en-GB"/>
              </w:rPr>
              <w:t>D</w:t>
            </w:r>
          </w:p>
        </w:tc>
        <w:tc>
          <w:tcPr>
            <w:tcW w:w="506" w:type="dxa"/>
          </w:tcPr>
          <w:p w14:paraId="16712D37" w14:textId="77777777" w:rsidR="006847E2" w:rsidRPr="004A0B1D" w:rsidRDefault="006847E2" w:rsidP="00AD2438">
            <w:pPr>
              <w:jc w:val="center"/>
              <w:rPr>
                <w:b/>
                <w:bCs/>
                <w:lang w:val="en-GB"/>
              </w:rPr>
            </w:pPr>
            <w:r w:rsidRPr="004A0B1D">
              <w:rPr>
                <w:b/>
                <w:bCs/>
                <w:lang w:val="en-GB"/>
              </w:rPr>
              <w:t>E</w:t>
            </w:r>
          </w:p>
        </w:tc>
        <w:tc>
          <w:tcPr>
            <w:tcW w:w="505" w:type="dxa"/>
          </w:tcPr>
          <w:p w14:paraId="0EE04FEE" w14:textId="77777777" w:rsidR="006847E2" w:rsidRPr="00AD2438" w:rsidRDefault="006847E2" w:rsidP="00AD2438">
            <w:pPr>
              <w:jc w:val="center"/>
              <w:rPr>
                <w:lang w:val="en-GB"/>
              </w:rPr>
            </w:pPr>
            <w:r w:rsidRPr="00AD2438">
              <w:rPr>
                <w:lang w:val="en-GB"/>
              </w:rPr>
              <w:t>F</w:t>
            </w:r>
          </w:p>
        </w:tc>
      </w:tr>
      <w:tr w:rsidR="006847E2" w:rsidRPr="00AD2438" w14:paraId="6F4C7682" w14:textId="77777777" w:rsidTr="00AD2438">
        <w:tc>
          <w:tcPr>
            <w:tcW w:w="6791" w:type="dxa"/>
            <w:gridSpan w:val="3"/>
          </w:tcPr>
          <w:p w14:paraId="634695C1" w14:textId="77777777" w:rsidR="006847E2" w:rsidRPr="00AD2438" w:rsidRDefault="00836F0C" w:rsidP="00362AB0">
            <w:pPr>
              <w:rPr>
                <w:lang w:val="en-GB"/>
              </w:rPr>
            </w:pPr>
            <w:r w:rsidRPr="00AD2438">
              <w:rPr>
                <w:lang w:val="en-GB"/>
              </w:rPr>
              <w:t>Language level</w:t>
            </w:r>
          </w:p>
        </w:tc>
        <w:tc>
          <w:tcPr>
            <w:tcW w:w="507" w:type="dxa"/>
          </w:tcPr>
          <w:p w14:paraId="25EBF6B0" w14:textId="77777777" w:rsidR="006847E2" w:rsidRPr="00AD2438" w:rsidRDefault="006847E2" w:rsidP="00AD2438">
            <w:pPr>
              <w:jc w:val="center"/>
              <w:rPr>
                <w:lang w:val="en-GB"/>
              </w:rPr>
            </w:pPr>
            <w:r w:rsidRPr="00AD2438">
              <w:rPr>
                <w:lang w:val="en-GB"/>
              </w:rPr>
              <w:t>A</w:t>
            </w:r>
          </w:p>
        </w:tc>
        <w:tc>
          <w:tcPr>
            <w:tcW w:w="506" w:type="dxa"/>
          </w:tcPr>
          <w:p w14:paraId="68639527" w14:textId="77777777" w:rsidR="006847E2" w:rsidRPr="00AD2438" w:rsidRDefault="006847E2" w:rsidP="00AD2438">
            <w:pPr>
              <w:jc w:val="center"/>
              <w:rPr>
                <w:lang w:val="en-GB"/>
              </w:rPr>
            </w:pPr>
            <w:r w:rsidRPr="00AD2438">
              <w:rPr>
                <w:lang w:val="en-GB"/>
              </w:rPr>
              <w:t>B</w:t>
            </w:r>
          </w:p>
        </w:tc>
        <w:tc>
          <w:tcPr>
            <w:tcW w:w="506" w:type="dxa"/>
          </w:tcPr>
          <w:p w14:paraId="4F5DE37E" w14:textId="77777777" w:rsidR="006847E2" w:rsidRPr="00AD2438" w:rsidRDefault="006847E2" w:rsidP="00AD2438">
            <w:pPr>
              <w:jc w:val="center"/>
              <w:rPr>
                <w:lang w:val="en-GB"/>
              </w:rPr>
            </w:pPr>
            <w:r w:rsidRPr="00AD2438">
              <w:rPr>
                <w:lang w:val="en-GB"/>
              </w:rPr>
              <w:t>C</w:t>
            </w:r>
          </w:p>
        </w:tc>
        <w:tc>
          <w:tcPr>
            <w:tcW w:w="507" w:type="dxa"/>
          </w:tcPr>
          <w:p w14:paraId="5FED28F2" w14:textId="77777777" w:rsidR="006847E2" w:rsidRPr="004A0B1D" w:rsidRDefault="006847E2" w:rsidP="00AD2438">
            <w:pPr>
              <w:jc w:val="center"/>
              <w:rPr>
                <w:b/>
                <w:bCs/>
                <w:lang w:val="en-GB"/>
              </w:rPr>
            </w:pPr>
            <w:r w:rsidRPr="004A0B1D">
              <w:rPr>
                <w:b/>
                <w:bCs/>
                <w:lang w:val="en-GB"/>
              </w:rPr>
              <w:t>D</w:t>
            </w:r>
          </w:p>
        </w:tc>
        <w:tc>
          <w:tcPr>
            <w:tcW w:w="506" w:type="dxa"/>
          </w:tcPr>
          <w:p w14:paraId="2848B364" w14:textId="77777777" w:rsidR="006847E2" w:rsidRPr="00AD2438" w:rsidRDefault="006847E2" w:rsidP="00AD2438">
            <w:pPr>
              <w:jc w:val="center"/>
              <w:rPr>
                <w:lang w:val="en-GB"/>
              </w:rPr>
            </w:pPr>
            <w:r w:rsidRPr="00AD2438">
              <w:rPr>
                <w:lang w:val="en-GB"/>
              </w:rPr>
              <w:t>E</w:t>
            </w:r>
          </w:p>
        </w:tc>
        <w:tc>
          <w:tcPr>
            <w:tcW w:w="505" w:type="dxa"/>
          </w:tcPr>
          <w:p w14:paraId="0816D740" w14:textId="77777777" w:rsidR="006847E2" w:rsidRPr="00AD2438" w:rsidRDefault="006847E2" w:rsidP="00AD2438">
            <w:pPr>
              <w:jc w:val="center"/>
              <w:rPr>
                <w:lang w:val="en-GB"/>
              </w:rPr>
            </w:pPr>
            <w:r w:rsidRPr="00AD2438">
              <w:rPr>
                <w:lang w:val="en-GB"/>
              </w:rPr>
              <w:t>F</w:t>
            </w:r>
          </w:p>
        </w:tc>
      </w:tr>
      <w:tr w:rsidR="006847E2" w:rsidRPr="00AD2438" w14:paraId="0E084194" w14:textId="77777777" w:rsidTr="00AD2438">
        <w:tc>
          <w:tcPr>
            <w:tcW w:w="6791" w:type="dxa"/>
            <w:gridSpan w:val="3"/>
          </w:tcPr>
          <w:p w14:paraId="636B4545" w14:textId="3A5EBB01" w:rsidR="006847E2" w:rsidRPr="00AD2438" w:rsidRDefault="00EF0A47" w:rsidP="00362AB0">
            <w:pPr>
              <w:rPr>
                <w:lang w:val="en-GB"/>
              </w:rPr>
            </w:pPr>
            <w:r w:rsidRPr="00EF0A47">
              <w:rPr>
                <w:lang w:val="en-GB"/>
              </w:rPr>
              <w:t xml:space="preserve">Compliance with citation </w:t>
            </w:r>
            <w:r w:rsidR="00CB633A">
              <w:rPr>
                <w:lang w:val="en-GB"/>
              </w:rPr>
              <w:t xml:space="preserve">and formatting </w:t>
            </w:r>
            <w:r w:rsidR="00D778DD">
              <w:rPr>
                <w:lang w:val="en-GB"/>
              </w:rPr>
              <w:t>norms</w:t>
            </w:r>
          </w:p>
        </w:tc>
        <w:tc>
          <w:tcPr>
            <w:tcW w:w="507" w:type="dxa"/>
          </w:tcPr>
          <w:p w14:paraId="254D6593" w14:textId="77777777" w:rsidR="006847E2" w:rsidRPr="00AD2438" w:rsidRDefault="006847E2" w:rsidP="00AD2438">
            <w:pPr>
              <w:jc w:val="center"/>
              <w:rPr>
                <w:lang w:val="en-GB"/>
              </w:rPr>
            </w:pPr>
            <w:r w:rsidRPr="00AD2438">
              <w:rPr>
                <w:lang w:val="en-GB"/>
              </w:rPr>
              <w:t>A</w:t>
            </w:r>
          </w:p>
        </w:tc>
        <w:tc>
          <w:tcPr>
            <w:tcW w:w="506" w:type="dxa"/>
          </w:tcPr>
          <w:p w14:paraId="253E7565" w14:textId="77777777" w:rsidR="006847E2" w:rsidRPr="00AD2438" w:rsidRDefault="006847E2" w:rsidP="00AD2438">
            <w:pPr>
              <w:jc w:val="center"/>
              <w:rPr>
                <w:lang w:val="en-GB"/>
              </w:rPr>
            </w:pPr>
            <w:r w:rsidRPr="00AD2438">
              <w:rPr>
                <w:lang w:val="en-GB"/>
              </w:rPr>
              <w:t>B</w:t>
            </w:r>
          </w:p>
        </w:tc>
        <w:tc>
          <w:tcPr>
            <w:tcW w:w="506" w:type="dxa"/>
          </w:tcPr>
          <w:p w14:paraId="682A77FC" w14:textId="77777777" w:rsidR="006847E2" w:rsidRPr="00AD2438" w:rsidRDefault="006847E2" w:rsidP="00AD2438">
            <w:pPr>
              <w:jc w:val="center"/>
              <w:rPr>
                <w:lang w:val="en-GB"/>
              </w:rPr>
            </w:pPr>
            <w:r w:rsidRPr="00AD2438">
              <w:rPr>
                <w:lang w:val="en-GB"/>
              </w:rPr>
              <w:t>C</w:t>
            </w:r>
          </w:p>
        </w:tc>
        <w:tc>
          <w:tcPr>
            <w:tcW w:w="507" w:type="dxa"/>
          </w:tcPr>
          <w:p w14:paraId="4049E5A6" w14:textId="77777777" w:rsidR="006847E2" w:rsidRPr="00AD2438" w:rsidRDefault="006847E2" w:rsidP="00AD2438">
            <w:pPr>
              <w:jc w:val="center"/>
              <w:rPr>
                <w:lang w:val="en-GB"/>
              </w:rPr>
            </w:pPr>
            <w:r w:rsidRPr="00AD2438">
              <w:rPr>
                <w:lang w:val="en-GB"/>
              </w:rPr>
              <w:t>D</w:t>
            </w:r>
          </w:p>
        </w:tc>
        <w:tc>
          <w:tcPr>
            <w:tcW w:w="506" w:type="dxa"/>
          </w:tcPr>
          <w:p w14:paraId="6DFBE8BE" w14:textId="77777777" w:rsidR="006847E2" w:rsidRPr="004A0B1D" w:rsidRDefault="006847E2" w:rsidP="00AD2438">
            <w:pPr>
              <w:jc w:val="center"/>
              <w:rPr>
                <w:b/>
                <w:bCs/>
                <w:lang w:val="en-GB"/>
              </w:rPr>
            </w:pPr>
            <w:r w:rsidRPr="004A0B1D">
              <w:rPr>
                <w:b/>
                <w:bCs/>
                <w:lang w:val="en-GB"/>
              </w:rPr>
              <w:t>E</w:t>
            </w:r>
          </w:p>
        </w:tc>
        <w:tc>
          <w:tcPr>
            <w:tcW w:w="505" w:type="dxa"/>
          </w:tcPr>
          <w:p w14:paraId="741CC040" w14:textId="77777777" w:rsidR="006847E2" w:rsidRPr="00AD2438" w:rsidRDefault="006847E2" w:rsidP="00AD2438">
            <w:pPr>
              <w:jc w:val="center"/>
              <w:rPr>
                <w:lang w:val="en-GB"/>
              </w:rPr>
            </w:pPr>
            <w:r w:rsidRPr="00AD2438">
              <w:rPr>
                <w:lang w:val="en-GB"/>
              </w:rPr>
              <w:t>F</w:t>
            </w:r>
          </w:p>
        </w:tc>
      </w:tr>
      <w:tr w:rsidR="006847E2" w:rsidRPr="00AD2438" w14:paraId="3E2FF2C0" w14:textId="77777777" w:rsidTr="00AD2438">
        <w:tc>
          <w:tcPr>
            <w:tcW w:w="9828" w:type="dxa"/>
            <w:gridSpan w:val="9"/>
            <w:shd w:val="clear" w:color="auto" w:fill="A6A6A6"/>
          </w:tcPr>
          <w:p w14:paraId="6DC874A6" w14:textId="77777777" w:rsidR="006847E2" w:rsidRPr="00AD2438" w:rsidRDefault="00836F0C" w:rsidP="00362AB0">
            <w:pPr>
              <w:rPr>
                <w:lang w:val="en-GB"/>
              </w:rPr>
            </w:pPr>
            <w:r w:rsidRPr="00AD2438">
              <w:rPr>
                <w:b/>
                <w:color w:val="FFFFFF"/>
                <w:lang w:val="en-GB"/>
              </w:rPr>
              <w:t>Content</w:t>
            </w:r>
          </w:p>
        </w:tc>
      </w:tr>
      <w:tr w:rsidR="006847E2" w:rsidRPr="00AD2438" w14:paraId="6BFCBD4F" w14:textId="77777777" w:rsidTr="00AD2438">
        <w:tc>
          <w:tcPr>
            <w:tcW w:w="6791" w:type="dxa"/>
            <w:gridSpan w:val="3"/>
          </w:tcPr>
          <w:p w14:paraId="50807FB3" w14:textId="77777777" w:rsidR="006847E2" w:rsidRPr="00AD2438" w:rsidRDefault="007634DC" w:rsidP="007634DC">
            <w:pPr>
              <w:rPr>
                <w:lang w:val="en-GB"/>
              </w:rPr>
            </w:pPr>
            <w:r w:rsidRPr="00AD2438">
              <w:rPr>
                <w:lang w:val="en-GB"/>
              </w:rPr>
              <w:t xml:space="preserve">Thesis statement formulation </w:t>
            </w:r>
          </w:p>
        </w:tc>
        <w:tc>
          <w:tcPr>
            <w:tcW w:w="507" w:type="dxa"/>
          </w:tcPr>
          <w:p w14:paraId="6CAFC899" w14:textId="77777777" w:rsidR="006847E2" w:rsidRPr="00AD2438" w:rsidRDefault="006847E2" w:rsidP="00AD2438">
            <w:pPr>
              <w:jc w:val="center"/>
              <w:rPr>
                <w:lang w:val="en-GB"/>
              </w:rPr>
            </w:pPr>
            <w:r w:rsidRPr="00AD2438">
              <w:rPr>
                <w:lang w:val="en-GB"/>
              </w:rPr>
              <w:t>A</w:t>
            </w:r>
          </w:p>
        </w:tc>
        <w:tc>
          <w:tcPr>
            <w:tcW w:w="506" w:type="dxa"/>
          </w:tcPr>
          <w:p w14:paraId="2EAF75DE" w14:textId="77777777" w:rsidR="006847E2" w:rsidRPr="00AD2438" w:rsidRDefault="006847E2" w:rsidP="00AD2438">
            <w:pPr>
              <w:jc w:val="center"/>
              <w:rPr>
                <w:lang w:val="en-GB"/>
              </w:rPr>
            </w:pPr>
            <w:r w:rsidRPr="00AD2438">
              <w:rPr>
                <w:lang w:val="en-GB"/>
              </w:rPr>
              <w:t>B</w:t>
            </w:r>
          </w:p>
        </w:tc>
        <w:tc>
          <w:tcPr>
            <w:tcW w:w="506" w:type="dxa"/>
          </w:tcPr>
          <w:p w14:paraId="1C4988DD" w14:textId="77777777" w:rsidR="006847E2" w:rsidRPr="004A0B1D" w:rsidRDefault="006847E2" w:rsidP="00AD2438">
            <w:pPr>
              <w:jc w:val="center"/>
              <w:rPr>
                <w:b/>
                <w:bCs/>
                <w:lang w:val="en-GB"/>
              </w:rPr>
            </w:pPr>
            <w:r w:rsidRPr="004A0B1D">
              <w:rPr>
                <w:b/>
                <w:bCs/>
                <w:lang w:val="en-GB"/>
              </w:rPr>
              <w:t>C</w:t>
            </w:r>
          </w:p>
        </w:tc>
        <w:tc>
          <w:tcPr>
            <w:tcW w:w="507" w:type="dxa"/>
          </w:tcPr>
          <w:p w14:paraId="4C143723" w14:textId="77777777" w:rsidR="006847E2" w:rsidRPr="00AD2438" w:rsidRDefault="006847E2" w:rsidP="00AD2438">
            <w:pPr>
              <w:jc w:val="center"/>
              <w:rPr>
                <w:lang w:val="en-GB"/>
              </w:rPr>
            </w:pPr>
            <w:r w:rsidRPr="00AD2438">
              <w:rPr>
                <w:lang w:val="en-GB"/>
              </w:rPr>
              <w:t>D</w:t>
            </w:r>
          </w:p>
        </w:tc>
        <w:tc>
          <w:tcPr>
            <w:tcW w:w="506" w:type="dxa"/>
          </w:tcPr>
          <w:p w14:paraId="3E94240A" w14:textId="77777777" w:rsidR="006847E2" w:rsidRPr="00AD2438" w:rsidRDefault="006847E2" w:rsidP="00AD2438">
            <w:pPr>
              <w:jc w:val="center"/>
              <w:rPr>
                <w:lang w:val="en-GB"/>
              </w:rPr>
            </w:pPr>
            <w:r w:rsidRPr="00AD2438">
              <w:rPr>
                <w:lang w:val="en-GB"/>
              </w:rPr>
              <w:t>E</w:t>
            </w:r>
          </w:p>
        </w:tc>
        <w:tc>
          <w:tcPr>
            <w:tcW w:w="505" w:type="dxa"/>
          </w:tcPr>
          <w:p w14:paraId="543763CE" w14:textId="77777777" w:rsidR="006847E2" w:rsidRPr="00AD2438" w:rsidRDefault="006847E2" w:rsidP="00AD2438">
            <w:pPr>
              <w:jc w:val="center"/>
              <w:rPr>
                <w:lang w:val="en-GB"/>
              </w:rPr>
            </w:pPr>
            <w:r w:rsidRPr="00AD2438">
              <w:rPr>
                <w:lang w:val="en-GB"/>
              </w:rPr>
              <w:t>F</w:t>
            </w:r>
          </w:p>
        </w:tc>
      </w:tr>
      <w:tr w:rsidR="006847E2" w:rsidRPr="00AD2438" w14:paraId="645F976E" w14:textId="77777777" w:rsidTr="00AD2438">
        <w:tc>
          <w:tcPr>
            <w:tcW w:w="6791" w:type="dxa"/>
            <w:gridSpan w:val="3"/>
          </w:tcPr>
          <w:p w14:paraId="59F779FB" w14:textId="77777777" w:rsidR="006847E2" w:rsidRPr="00AD2438" w:rsidRDefault="007634DC" w:rsidP="00362AB0">
            <w:pPr>
              <w:rPr>
                <w:lang w:val="en-GB"/>
              </w:rPr>
            </w:pPr>
            <w:r w:rsidRPr="00AD2438">
              <w:rPr>
                <w:lang w:val="en-GB"/>
              </w:rPr>
              <w:t>Sources and their utilization</w:t>
            </w:r>
          </w:p>
        </w:tc>
        <w:tc>
          <w:tcPr>
            <w:tcW w:w="507" w:type="dxa"/>
          </w:tcPr>
          <w:p w14:paraId="060F7CCF" w14:textId="77777777" w:rsidR="006847E2" w:rsidRPr="00AD2438" w:rsidRDefault="006847E2" w:rsidP="00AD2438">
            <w:pPr>
              <w:jc w:val="center"/>
              <w:rPr>
                <w:lang w:val="en-GB"/>
              </w:rPr>
            </w:pPr>
            <w:r w:rsidRPr="00AD2438">
              <w:rPr>
                <w:lang w:val="en-GB"/>
              </w:rPr>
              <w:t>A</w:t>
            </w:r>
          </w:p>
        </w:tc>
        <w:tc>
          <w:tcPr>
            <w:tcW w:w="506" w:type="dxa"/>
          </w:tcPr>
          <w:p w14:paraId="1B33D6E3" w14:textId="77777777" w:rsidR="006847E2" w:rsidRPr="00AD2438" w:rsidRDefault="006847E2" w:rsidP="00AD2438">
            <w:pPr>
              <w:jc w:val="center"/>
              <w:rPr>
                <w:lang w:val="en-GB"/>
              </w:rPr>
            </w:pPr>
            <w:r w:rsidRPr="00AD2438">
              <w:rPr>
                <w:lang w:val="en-GB"/>
              </w:rPr>
              <w:t>B</w:t>
            </w:r>
          </w:p>
        </w:tc>
        <w:tc>
          <w:tcPr>
            <w:tcW w:w="506" w:type="dxa"/>
          </w:tcPr>
          <w:p w14:paraId="2EC77318" w14:textId="77777777" w:rsidR="006847E2" w:rsidRPr="00AD2438" w:rsidRDefault="006847E2" w:rsidP="00AD2438">
            <w:pPr>
              <w:jc w:val="center"/>
              <w:rPr>
                <w:lang w:val="en-GB"/>
              </w:rPr>
            </w:pPr>
            <w:r w:rsidRPr="00AD2438">
              <w:rPr>
                <w:lang w:val="en-GB"/>
              </w:rPr>
              <w:t>C</w:t>
            </w:r>
          </w:p>
        </w:tc>
        <w:tc>
          <w:tcPr>
            <w:tcW w:w="507" w:type="dxa"/>
          </w:tcPr>
          <w:p w14:paraId="34973523" w14:textId="77777777" w:rsidR="006847E2" w:rsidRPr="00AD2438" w:rsidRDefault="006847E2" w:rsidP="00AD2438">
            <w:pPr>
              <w:jc w:val="center"/>
              <w:rPr>
                <w:lang w:val="en-GB"/>
              </w:rPr>
            </w:pPr>
            <w:r w:rsidRPr="00AD2438">
              <w:rPr>
                <w:lang w:val="en-GB"/>
              </w:rPr>
              <w:t>D</w:t>
            </w:r>
          </w:p>
        </w:tc>
        <w:tc>
          <w:tcPr>
            <w:tcW w:w="506" w:type="dxa"/>
          </w:tcPr>
          <w:p w14:paraId="27DE5C41" w14:textId="77777777" w:rsidR="006847E2" w:rsidRPr="004A0B1D" w:rsidRDefault="006847E2" w:rsidP="00AD2438">
            <w:pPr>
              <w:jc w:val="center"/>
              <w:rPr>
                <w:b/>
                <w:bCs/>
                <w:lang w:val="en-GB"/>
              </w:rPr>
            </w:pPr>
            <w:r w:rsidRPr="004A0B1D">
              <w:rPr>
                <w:b/>
                <w:bCs/>
                <w:lang w:val="en-GB"/>
              </w:rPr>
              <w:t>E</w:t>
            </w:r>
          </w:p>
        </w:tc>
        <w:tc>
          <w:tcPr>
            <w:tcW w:w="505" w:type="dxa"/>
          </w:tcPr>
          <w:p w14:paraId="1885E99B" w14:textId="77777777" w:rsidR="006847E2" w:rsidRPr="00AD2438" w:rsidRDefault="006847E2" w:rsidP="00AD2438">
            <w:pPr>
              <w:jc w:val="center"/>
              <w:rPr>
                <w:lang w:val="en-GB"/>
              </w:rPr>
            </w:pPr>
            <w:r w:rsidRPr="00AD2438">
              <w:rPr>
                <w:lang w:val="en-GB"/>
              </w:rPr>
              <w:t>F</w:t>
            </w:r>
          </w:p>
        </w:tc>
      </w:tr>
      <w:tr w:rsidR="006847E2" w:rsidRPr="00AD2438" w14:paraId="7760544C" w14:textId="77777777" w:rsidTr="00AD2438">
        <w:tc>
          <w:tcPr>
            <w:tcW w:w="6791" w:type="dxa"/>
            <w:gridSpan w:val="3"/>
          </w:tcPr>
          <w:p w14:paraId="424132AC" w14:textId="74C6EDE1" w:rsidR="006847E2" w:rsidRPr="00AD2438" w:rsidRDefault="007634DC" w:rsidP="007634DC">
            <w:pPr>
              <w:rPr>
                <w:lang w:val="en-GB"/>
              </w:rPr>
            </w:pPr>
            <w:r>
              <w:rPr>
                <w:lang w:val="en-GB"/>
              </w:rPr>
              <w:t>Methods of processing the research problem</w:t>
            </w:r>
          </w:p>
        </w:tc>
        <w:tc>
          <w:tcPr>
            <w:tcW w:w="507" w:type="dxa"/>
            <w:vAlign w:val="center"/>
          </w:tcPr>
          <w:p w14:paraId="5A41D6E9" w14:textId="77777777" w:rsidR="006847E2" w:rsidRPr="00AD2438" w:rsidRDefault="006847E2" w:rsidP="00AD2438">
            <w:pPr>
              <w:jc w:val="center"/>
              <w:rPr>
                <w:lang w:val="en-GB"/>
              </w:rPr>
            </w:pPr>
            <w:r w:rsidRPr="00AD2438">
              <w:rPr>
                <w:lang w:val="en-GB"/>
              </w:rPr>
              <w:t>A</w:t>
            </w:r>
          </w:p>
        </w:tc>
        <w:tc>
          <w:tcPr>
            <w:tcW w:w="506" w:type="dxa"/>
            <w:vAlign w:val="center"/>
          </w:tcPr>
          <w:p w14:paraId="2ADE8E19" w14:textId="77777777" w:rsidR="006847E2" w:rsidRPr="00AD2438" w:rsidRDefault="006847E2" w:rsidP="00AD2438">
            <w:pPr>
              <w:jc w:val="center"/>
              <w:rPr>
                <w:lang w:val="en-GB"/>
              </w:rPr>
            </w:pPr>
            <w:r w:rsidRPr="00AD2438">
              <w:rPr>
                <w:lang w:val="en-GB"/>
              </w:rPr>
              <w:t>B</w:t>
            </w:r>
          </w:p>
        </w:tc>
        <w:tc>
          <w:tcPr>
            <w:tcW w:w="506" w:type="dxa"/>
            <w:vAlign w:val="center"/>
          </w:tcPr>
          <w:p w14:paraId="36FE2CAD" w14:textId="77777777" w:rsidR="006847E2" w:rsidRPr="00AD2438" w:rsidRDefault="006847E2" w:rsidP="00AD2438">
            <w:pPr>
              <w:jc w:val="center"/>
              <w:rPr>
                <w:lang w:val="en-GB"/>
              </w:rPr>
            </w:pPr>
            <w:r w:rsidRPr="00AD2438">
              <w:rPr>
                <w:lang w:val="en-GB"/>
              </w:rPr>
              <w:t>C</w:t>
            </w:r>
          </w:p>
        </w:tc>
        <w:tc>
          <w:tcPr>
            <w:tcW w:w="507" w:type="dxa"/>
            <w:vAlign w:val="center"/>
          </w:tcPr>
          <w:p w14:paraId="5004A949" w14:textId="77777777" w:rsidR="006847E2" w:rsidRPr="00AD2438" w:rsidRDefault="006847E2" w:rsidP="00AD2438">
            <w:pPr>
              <w:jc w:val="center"/>
              <w:rPr>
                <w:lang w:val="en-GB"/>
              </w:rPr>
            </w:pPr>
            <w:r w:rsidRPr="00AD2438">
              <w:rPr>
                <w:lang w:val="en-GB"/>
              </w:rPr>
              <w:t>D</w:t>
            </w:r>
          </w:p>
        </w:tc>
        <w:tc>
          <w:tcPr>
            <w:tcW w:w="506" w:type="dxa"/>
            <w:vAlign w:val="center"/>
          </w:tcPr>
          <w:p w14:paraId="5DDF3773" w14:textId="77777777" w:rsidR="006847E2" w:rsidRPr="004A0B1D" w:rsidRDefault="006847E2" w:rsidP="00AD2438">
            <w:pPr>
              <w:jc w:val="center"/>
              <w:rPr>
                <w:b/>
                <w:bCs/>
                <w:lang w:val="en-GB"/>
              </w:rPr>
            </w:pPr>
            <w:r w:rsidRPr="004A0B1D">
              <w:rPr>
                <w:b/>
                <w:bCs/>
                <w:lang w:val="en-GB"/>
              </w:rPr>
              <w:t>E</w:t>
            </w:r>
          </w:p>
        </w:tc>
        <w:tc>
          <w:tcPr>
            <w:tcW w:w="505" w:type="dxa"/>
            <w:vAlign w:val="center"/>
          </w:tcPr>
          <w:p w14:paraId="575F2020" w14:textId="77777777" w:rsidR="006847E2" w:rsidRPr="00AD2438" w:rsidRDefault="006847E2" w:rsidP="00AD2438">
            <w:pPr>
              <w:jc w:val="center"/>
              <w:rPr>
                <w:lang w:val="en-GB"/>
              </w:rPr>
            </w:pPr>
            <w:r w:rsidRPr="00AD2438">
              <w:rPr>
                <w:lang w:val="en-GB"/>
              </w:rPr>
              <w:t>F</w:t>
            </w:r>
          </w:p>
        </w:tc>
      </w:tr>
      <w:tr w:rsidR="006847E2" w:rsidRPr="00AD2438" w14:paraId="236BA3BD" w14:textId="77777777" w:rsidTr="00AD2438">
        <w:tc>
          <w:tcPr>
            <w:tcW w:w="6791" w:type="dxa"/>
            <w:gridSpan w:val="3"/>
          </w:tcPr>
          <w:p w14:paraId="458EDE4C" w14:textId="5F38D739" w:rsidR="006847E2" w:rsidRPr="00AD2438" w:rsidRDefault="007634DC" w:rsidP="007634DC">
            <w:pPr>
              <w:rPr>
                <w:lang w:val="en-GB"/>
              </w:rPr>
            </w:pPr>
            <w:r>
              <w:rPr>
                <w:lang w:val="en-GB"/>
              </w:rPr>
              <w:t>Level of</w:t>
            </w:r>
            <w:r w:rsidR="00836F0C" w:rsidRPr="00AD2438">
              <w:rPr>
                <w:lang w:val="en-GB"/>
              </w:rPr>
              <w:t xml:space="preserve"> analy</w:t>
            </w:r>
            <w:r>
              <w:rPr>
                <w:lang w:val="en-GB"/>
              </w:rPr>
              <w:t xml:space="preserve">tical and interpretive </w:t>
            </w:r>
            <w:r w:rsidR="00F0194B" w:rsidRPr="00F0194B">
              <w:rPr>
                <w:lang w:val="en-GB"/>
              </w:rPr>
              <w:t>elements</w:t>
            </w:r>
          </w:p>
        </w:tc>
        <w:tc>
          <w:tcPr>
            <w:tcW w:w="507" w:type="dxa"/>
          </w:tcPr>
          <w:p w14:paraId="14F2D8A9" w14:textId="77777777" w:rsidR="006847E2" w:rsidRPr="00AD2438" w:rsidRDefault="006847E2" w:rsidP="00AD2438">
            <w:pPr>
              <w:jc w:val="center"/>
              <w:rPr>
                <w:lang w:val="en-GB"/>
              </w:rPr>
            </w:pPr>
            <w:r w:rsidRPr="00AD2438">
              <w:rPr>
                <w:lang w:val="en-GB"/>
              </w:rPr>
              <w:t>A</w:t>
            </w:r>
          </w:p>
        </w:tc>
        <w:tc>
          <w:tcPr>
            <w:tcW w:w="506" w:type="dxa"/>
          </w:tcPr>
          <w:p w14:paraId="436E9712" w14:textId="77777777" w:rsidR="006847E2" w:rsidRPr="00AD2438" w:rsidRDefault="006847E2" w:rsidP="00AD2438">
            <w:pPr>
              <w:jc w:val="center"/>
              <w:rPr>
                <w:lang w:val="en-GB"/>
              </w:rPr>
            </w:pPr>
            <w:r w:rsidRPr="00AD2438">
              <w:rPr>
                <w:lang w:val="en-GB"/>
              </w:rPr>
              <w:t>B</w:t>
            </w:r>
          </w:p>
        </w:tc>
        <w:tc>
          <w:tcPr>
            <w:tcW w:w="506" w:type="dxa"/>
          </w:tcPr>
          <w:p w14:paraId="04A678EA" w14:textId="77777777" w:rsidR="006847E2" w:rsidRPr="00AD2438" w:rsidRDefault="006847E2" w:rsidP="00AD2438">
            <w:pPr>
              <w:jc w:val="center"/>
              <w:rPr>
                <w:lang w:val="en-GB"/>
              </w:rPr>
            </w:pPr>
            <w:r w:rsidRPr="00AD2438">
              <w:rPr>
                <w:lang w:val="en-GB"/>
              </w:rPr>
              <w:t>C</w:t>
            </w:r>
          </w:p>
        </w:tc>
        <w:tc>
          <w:tcPr>
            <w:tcW w:w="507" w:type="dxa"/>
          </w:tcPr>
          <w:p w14:paraId="017967A7" w14:textId="77777777" w:rsidR="006847E2" w:rsidRPr="00AD2438" w:rsidRDefault="006847E2" w:rsidP="00AD2438">
            <w:pPr>
              <w:jc w:val="center"/>
              <w:rPr>
                <w:lang w:val="en-GB"/>
              </w:rPr>
            </w:pPr>
            <w:r w:rsidRPr="00AD2438">
              <w:rPr>
                <w:lang w:val="en-GB"/>
              </w:rPr>
              <w:t>D</w:t>
            </w:r>
          </w:p>
        </w:tc>
        <w:tc>
          <w:tcPr>
            <w:tcW w:w="506" w:type="dxa"/>
          </w:tcPr>
          <w:p w14:paraId="298A1F73" w14:textId="77777777" w:rsidR="006847E2" w:rsidRPr="004A0B1D" w:rsidRDefault="006847E2" w:rsidP="00AD2438">
            <w:pPr>
              <w:jc w:val="center"/>
              <w:rPr>
                <w:b/>
                <w:bCs/>
                <w:lang w:val="en-GB"/>
              </w:rPr>
            </w:pPr>
            <w:r w:rsidRPr="004A0B1D">
              <w:rPr>
                <w:b/>
                <w:bCs/>
                <w:lang w:val="en-GB"/>
              </w:rPr>
              <w:t>E</w:t>
            </w:r>
          </w:p>
        </w:tc>
        <w:tc>
          <w:tcPr>
            <w:tcW w:w="505" w:type="dxa"/>
          </w:tcPr>
          <w:p w14:paraId="32E557F2" w14:textId="77777777" w:rsidR="006847E2" w:rsidRPr="00AD2438" w:rsidRDefault="006847E2" w:rsidP="00AD2438">
            <w:pPr>
              <w:jc w:val="center"/>
              <w:rPr>
                <w:lang w:val="en-GB"/>
              </w:rPr>
            </w:pPr>
            <w:r w:rsidRPr="00AD2438">
              <w:rPr>
                <w:lang w:val="en-GB"/>
              </w:rPr>
              <w:t>F</w:t>
            </w:r>
          </w:p>
        </w:tc>
      </w:tr>
      <w:tr w:rsidR="006847E2" w:rsidRPr="00AD2438" w14:paraId="74363F3D" w14:textId="77777777" w:rsidTr="00AD2438">
        <w:tc>
          <w:tcPr>
            <w:tcW w:w="6791" w:type="dxa"/>
            <w:gridSpan w:val="3"/>
          </w:tcPr>
          <w:p w14:paraId="73754A0F" w14:textId="22A598F3" w:rsidR="006847E2" w:rsidRPr="00AD2438" w:rsidRDefault="007634DC" w:rsidP="00362AB0">
            <w:pPr>
              <w:rPr>
                <w:lang w:val="en-GB"/>
              </w:rPr>
            </w:pPr>
            <w:r>
              <w:rPr>
                <w:lang w:val="en-GB"/>
              </w:rPr>
              <w:t>Formulation of</w:t>
            </w:r>
            <w:r w:rsidR="00836F0C" w:rsidRPr="00AD2438">
              <w:rPr>
                <w:lang w:val="en-GB"/>
              </w:rPr>
              <w:t xml:space="preserve"> conclusions</w:t>
            </w:r>
            <w:r>
              <w:rPr>
                <w:lang w:val="en-GB"/>
              </w:rPr>
              <w:t xml:space="preserve"> and meeting objectives</w:t>
            </w:r>
          </w:p>
        </w:tc>
        <w:tc>
          <w:tcPr>
            <w:tcW w:w="507" w:type="dxa"/>
          </w:tcPr>
          <w:p w14:paraId="75A71313" w14:textId="77777777" w:rsidR="006847E2" w:rsidRPr="00AD2438" w:rsidRDefault="006847E2" w:rsidP="00AD2438">
            <w:pPr>
              <w:jc w:val="center"/>
              <w:rPr>
                <w:lang w:val="en-GB"/>
              </w:rPr>
            </w:pPr>
            <w:r w:rsidRPr="00AD2438">
              <w:rPr>
                <w:lang w:val="en-GB"/>
              </w:rPr>
              <w:t>A</w:t>
            </w:r>
          </w:p>
        </w:tc>
        <w:tc>
          <w:tcPr>
            <w:tcW w:w="506" w:type="dxa"/>
          </w:tcPr>
          <w:p w14:paraId="2593BE9C" w14:textId="77777777" w:rsidR="006847E2" w:rsidRPr="00AD2438" w:rsidRDefault="006847E2" w:rsidP="00AD2438">
            <w:pPr>
              <w:jc w:val="center"/>
              <w:rPr>
                <w:lang w:val="en-GB"/>
              </w:rPr>
            </w:pPr>
            <w:r w:rsidRPr="00AD2438">
              <w:rPr>
                <w:lang w:val="en-GB"/>
              </w:rPr>
              <w:t>B</w:t>
            </w:r>
          </w:p>
        </w:tc>
        <w:tc>
          <w:tcPr>
            <w:tcW w:w="506" w:type="dxa"/>
          </w:tcPr>
          <w:p w14:paraId="30042025" w14:textId="77777777" w:rsidR="006847E2" w:rsidRPr="00AD2438" w:rsidRDefault="006847E2" w:rsidP="00AD2438">
            <w:pPr>
              <w:jc w:val="center"/>
              <w:rPr>
                <w:lang w:val="en-GB"/>
              </w:rPr>
            </w:pPr>
            <w:r w:rsidRPr="00AD2438">
              <w:rPr>
                <w:lang w:val="en-GB"/>
              </w:rPr>
              <w:t>C</w:t>
            </w:r>
          </w:p>
        </w:tc>
        <w:tc>
          <w:tcPr>
            <w:tcW w:w="507" w:type="dxa"/>
          </w:tcPr>
          <w:p w14:paraId="2951EB22" w14:textId="77777777" w:rsidR="006847E2" w:rsidRPr="00AD2438" w:rsidRDefault="006847E2" w:rsidP="00AD2438">
            <w:pPr>
              <w:jc w:val="center"/>
              <w:rPr>
                <w:lang w:val="en-GB"/>
              </w:rPr>
            </w:pPr>
            <w:r w:rsidRPr="00AD2438">
              <w:rPr>
                <w:lang w:val="en-GB"/>
              </w:rPr>
              <w:t>D</w:t>
            </w:r>
          </w:p>
        </w:tc>
        <w:tc>
          <w:tcPr>
            <w:tcW w:w="506" w:type="dxa"/>
          </w:tcPr>
          <w:p w14:paraId="46B639F6" w14:textId="77777777" w:rsidR="006847E2" w:rsidRPr="004A0B1D" w:rsidRDefault="006847E2" w:rsidP="00AD2438">
            <w:pPr>
              <w:jc w:val="center"/>
              <w:rPr>
                <w:b/>
                <w:bCs/>
                <w:lang w:val="en-GB"/>
              </w:rPr>
            </w:pPr>
            <w:r w:rsidRPr="004A0B1D">
              <w:rPr>
                <w:b/>
                <w:bCs/>
                <w:lang w:val="en-GB"/>
              </w:rPr>
              <w:t>E</w:t>
            </w:r>
          </w:p>
        </w:tc>
        <w:tc>
          <w:tcPr>
            <w:tcW w:w="505" w:type="dxa"/>
          </w:tcPr>
          <w:p w14:paraId="57DA7E90" w14:textId="77777777" w:rsidR="006847E2" w:rsidRPr="00AD2438" w:rsidRDefault="006847E2" w:rsidP="00AD2438">
            <w:pPr>
              <w:jc w:val="center"/>
              <w:rPr>
                <w:lang w:val="en-GB"/>
              </w:rPr>
            </w:pPr>
            <w:r w:rsidRPr="00AD2438">
              <w:rPr>
                <w:lang w:val="en-GB"/>
              </w:rPr>
              <w:t>F</w:t>
            </w:r>
          </w:p>
        </w:tc>
      </w:tr>
      <w:tr w:rsidR="006847E2" w:rsidRPr="00AD2438" w14:paraId="2692B349" w14:textId="77777777" w:rsidTr="00AD2438">
        <w:tc>
          <w:tcPr>
            <w:tcW w:w="6791" w:type="dxa"/>
            <w:gridSpan w:val="3"/>
          </w:tcPr>
          <w:p w14:paraId="6024FAB3" w14:textId="7DD41DD8" w:rsidR="006847E2" w:rsidRPr="00AD2438" w:rsidRDefault="007634DC" w:rsidP="007634DC">
            <w:pPr>
              <w:rPr>
                <w:lang w:val="en-GB"/>
              </w:rPr>
            </w:pPr>
            <w:r>
              <w:rPr>
                <w:lang w:val="en-GB"/>
              </w:rPr>
              <w:t>Originality and v</w:t>
            </w:r>
            <w:r w:rsidR="00967103" w:rsidRPr="00AD2438">
              <w:rPr>
                <w:lang w:val="en-GB"/>
              </w:rPr>
              <w:t xml:space="preserve">ocational </w:t>
            </w:r>
            <w:r>
              <w:rPr>
                <w:lang w:val="en-GB"/>
              </w:rPr>
              <w:t>contribution</w:t>
            </w:r>
          </w:p>
        </w:tc>
        <w:tc>
          <w:tcPr>
            <w:tcW w:w="507" w:type="dxa"/>
          </w:tcPr>
          <w:p w14:paraId="05B28278" w14:textId="77777777" w:rsidR="006847E2" w:rsidRPr="00AD2438" w:rsidRDefault="006847E2" w:rsidP="00AD2438">
            <w:pPr>
              <w:jc w:val="center"/>
              <w:rPr>
                <w:lang w:val="en-GB"/>
              </w:rPr>
            </w:pPr>
            <w:r w:rsidRPr="00AD2438">
              <w:rPr>
                <w:lang w:val="en-GB"/>
              </w:rPr>
              <w:t>A</w:t>
            </w:r>
          </w:p>
        </w:tc>
        <w:tc>
          <w:tcPr>
            <w:tcW w:w="506" w:type="dxa"/>
          </w:tcPr>
          <w:p w14:paraId="2C43D61D" w14:textId="77777777" w:rsidR="006847E2" w:rsidRPr="00AD2438" w:rsidRDefault="006847E2" w:rsidP="00AD2438">
            <w:pPr>
              <w:jc w:val="center"/>
              <w:rPr>
                <w:lang w:val="en-GB"/>
              </w:rPr>
            </w:pPr>
            <w:r w:rsidRPr="00AD2438">
              <w:rPr>
                <w:lang w:val="en-GB"/>
              </w:rPr>
              <w:t>B</w:t>
            </w:r>
          </w:p>
        </w:tc>
        <w:tc>
          <w:tcPr>
            <w:tcW w:w="506" w:type="dxa"/>
          </w:tcPr>
          <w:p w14:paraId="4179E9EE" w14:textId="77777777" w:rsidR="006847E2" w:rsidRPr="00AD2438" w:rsidRDefault="006847E2" w:rsidP="00AD2438">
            <w:pPr>
              <w:jc w:val="center"/>
              <w:rPr>
                <w:lang w:val="en-GB"/>
              </w:rPr>
            </w:pPr>
            <w:r w:rsidRPr="00AD2438">
              <w:rPr>
                <w:lang w:val="en-GB"/>
              </w:rPr>
              <w:t>C</w:t>
            </w:r>
          </w:p>
        </w:tc>
        <w:tc>
          <w:tcPr>
            <w:tcW w:w="507" w:type="dxa"/>
          </w:tcPr>
          <w:p w14:paraId="7D102FAA" w14:textId="77777777" w:rsidR="006847E2" w:rsidRPr="00AD2438" w:rsidRDefault="006847E2" w:rsidP="00AD2438">
            <w:pPr>
              <w:jc w:val="center"/>
              <w:rPr>
                <w:lang w:val="en-GB"/>
              </w:rPr>
            </w:pPr>
            <w:r w:rsidRPr="00AD2438">
              <w:rPr>
                <w:lang w:val="en-GB"/>
              </w:rPr>
              <w:t>D</w:t>
            </w:r>
          </w:p>
        </w:tc>
        <w:tc>
          <w:tcPr>
            <w:tcW w:w="506" w:type="dxa"/>
          </w:tcPr>
          <w:p w14:paraId="710195A6" w14:textId="77777777" w:rsidR="006847E2" w:rsidRPr="004A0B1D" w:rsidRDefault="006847E2" w:rsidP="00AD2438">
            <w:pPr>
              <w:jc w:val="center"/>
              <w:rPr>
                <w:b/>
                <w:bCs/>
                <w:lang w:val="en-GB"/>
              </w:rPr>
            </w:pPr>
            <w:r w:rsidRPr="004A0B1D">
              <w:rPr>
                <w:b/>
                <w:bCs/>
                <w:lang w:val="en-GB"/>
              </w:rPr>
              <w:t>E</w:t>
            </w:r>
          </w:p>
        </w:tc>
        <w:tc>
          <w:tcPr>
            <w:tcW w:w="505" w:type="dxa"/>
          </w:tcPr>
          <w:p w14:paraId="64D6FC1C" w14:textId="77777777" w:rsidR="006847E2" w:rsidRPr="00AD2438" w:rsidRDefault="006847E2" w:rsidP="00AD2438">
            <w:pPr>
              <w:jc w:val="center"/>
              <w:rPr>
                <w:lang w:val="en-GB"/>
              </w:rPr>
            </w:pPr>
            <w:r w:rsidRPr="00AD2438">
              <w:rPr>
                <w:lang w:val="en-GB"/>
              </w:rPr>
              <w:t>F</w:t>
            </w:r>
          </w:p>
        </w:tc>
      </w:tr>
      <w:tr w:rsidR="006847E2" w:rsidRPr="00AD2438" w14:paraId="372EBFD8" w14:textId="77777777" w:rsidTr="00AD2438">
        <w:tc>
          <w:tcPr>
            <w:tcW w:w="9828" w:type="dxa"/>
            <w:gridSpan w:val="9"/>
          </w:tcPr>
          <w:p w14:paraId="64F4CDAF" w14:textId="5D804E12" w:rsidR="006847E2" w:rsidRPr="00AD2438" w:rsidRDefault="004D0C4A" w:rsidP="00362AB0">
            <w:pPr>
              <w:rPr>
                <w:b/>
                <w:lang w:val="en-GB"/>
              </w:rPr>
            </w:pPr>
            <w:r>
              <w:rPr>
                <w:b/>
                <w:lang w:val="en-GB"/>
              </w:rPr>
              <w:t>J</w:t>
            </w:r>
            <w:r w:rsidRPr="00AD2438">
              <w:rPr>
                <w:b/>
                <w:lang w:val="en-GB"/>
              </w:rPr>
              <w:t>ustification</w:t>
            </w:r>
            <w:r>
              <w:rPr>
                <w:b/>
                <w:lang w:val="en-GB"/>
              </w:rPr>
              <w:t>s</w:t>
            </w:r>
            <w:r w:rsidRPr="00AD2438">
              <w:rPr>
                <w:b/>
                <w:lang w:val="en-GB"/>
              </w:rPr>
              <w:t xml:space="preserve"> </w:t>
            </w:r>
            <w:r>
              <w:rPr>
                <w:b/>
                <w:lang w:val="en-GB"/>
              </w:rPr>
              <w:t>for e</w:t>
            </w:r>
            <w:r w:rsidR="00C11E00" w:rsidRPr="00AD2438">
              <w:rPr>
                <w:b/>
                <w:lang w:val="en-GB"/>
              </w:rPr>
              <w:t xml:space="preserve">valuation </w:t>
            </w:r>
            <w:r w:rsidR="001C1CA8" w:rsidRPr="00AD2438">
              <w:rPr>
                <w:b/>
                <w:lang w:val="en-GB"/>
              </w:rPr>
              <w:t>(</w:t>
            </w:r>
            <w:r w:rsidR="00382E0D" w:rsidRPr="00AD2438">
              <w:rPr>
                <w:b/>
                <w:lang w:val="en-GB"/>
              </w:rPr>
              <w:t>strengths</w:t>
            </w:r>
            <w:r w:rsidR="00C11E00" w:rsidRPr="00AD2438">
              <w:rPr>
                <w:b/>
                <w:lang w:val="en-GB"/>
              </w:rPr>
              <w:t xml:space="preserve"> and weaknesses</w:t>
            </w:r>
            <w:r w:rsidR="001C1CA8" w:rsidRPr="00AD2438">
              <w:rPr>
                <w:b/>
                <w:lang w:val="en-GB"/>
              </w:rPr>
              <w:t xml:space="preserve"> of thesis):</w:t>
            </w:r>
          </w:p>
          <w:p w14:paraId="6C2CA960" w14:textId="36EF83A9" w:rsidR="006847E2" w:rsidRDefault="004513B7" w:rsidP="00362AB0">
            <w:pPr>
              <w:rPr>
                <w:lang w:val="en-GB"/>
              </w:rPr>
            </w:pPr>
            <w:r>
              <w:rPr>
                <w:lang w:val="en-GB"/>
              </w:rPr>
              <w:t xml:space="preserve">The thesis focuses on the translation strategies and methods in rendering three books from Neil </w:t>
            </w:r>
            <w:proofErr w:type="spellStart"/>
            <w:r>
              <w:rPr>
                <w:lang w:val="en-GB"/>
              </w:rPr>
              <w:t>Gaiman’s</w:t>
            </w:r>
            <w:proofErr w:type="spellEnd"/>
            <w:r>
              <w:rPr>
                <w:lang w:val="en-GB"/>
              </w:rPr>
              <w:t xml:space="preserve"> </w:t>
            </w:r>
            <w:r w:rsidRPr="004513B7">
              <w:rPr>
                <w:i/>
                <w:iCs/>
                <w:lang w:val="en-GB"/>
              </w:rPr>
              <w:t>The Sandman</w:t>
            </w:r>
            <w:r>
              <w:rPr>
                <w:lang w:val="en-GB"/>
              </w:rPr>
              <w:t xml:space="preserve"> series into Czech. More specifically, the thesis deals with the examples of added or lost meaning, rendering of character identities, and translations of obscure terms and slang in the comics. </w:t>
            </w:r>
          </w:p>
          <w:p w14:paraId="522B28B7" w14:textId="1737CDFC" w:rsidR="004513B7" w:rsidRDefault="004513B7" w:rsidP="00362AB0">
            <w:pPr>
              <w:rPr>
                <w:lang w:val="en-GB"/>
              </w:rPr>
            </w:pPr>
            <w:r>
              <w:rPr>
                <w:lang w:val="en-GB"/>
              </w:rPr>
              <w:t>Strengths:</w:t>
            </w:r>
          </w:p>
          <w:p w14:paraId="4B92BD65" w14:textId="77CF48D2" w:rsidR="00272EE1" w:rsidRPr="00EC60AA" w:rsidRDefault="00272EE1" w:rsidP="00406EC6">
            <w:pPr>
              <w:pStyle w:val="Odstavecseseznamem"/>
              <w:numPr>
                <w:ilvl w:val="0"/>
                <w:numId w:val="4"/>
              </w:numPr>
              <w:tabs>
                <w:tab w:val="left" w:pos="442"/>
              </w:tabs>
              <w:ind w:left="17" w:firstLine="0"/>
              <w:rPr>
                <w:lang w:val="en-US"/>
              </w:rPr>
            </w:pPr>
            <w:r w:rsidRPr="00EC60AA">
              <w:rPr>
                <w:lang w:val="en-US"/>
              </w:rPr>
              <w:t xml:space="preserve">The thesis deals with the highly popular graphic novel series The Sandman by Neil </w:t>
            </w:r>
            <w:proofErr w:type="spellStart"/>
            <w:r w:rsidRPr="00EC60AA">
              <w:rPr>
                <w:lang w:val="en-US"/>
              </w:rPr>
              <w:t>Gaiman</w:t>
            </w:r>
            <w:proofErr w:type="spellEnd"/>
            <w:r w:rsidRPr="00EC60AA">
              <w:rPr>
                <w:lang w:val="en-US"/>
              </w:rPr>
              <w:t xml:space="preserve"> and its translation into Czech. </w:t>
            </w:r>
          </w:p>
          <w:p w14:paraId="7C86BAD3" w14:textId="77777777" w:rsidR="002606C6" w:rsidRPr="002606C6" w:rsidRDefault="002606C6" w:rsidP="002606C6">
            <w:pPr>
              <w:rPr>
                <w:lang w:val="en-US"/>
              </w:rPr>
            </w:pPr>
            <w:r w:rsidRPr="002606C6">
              <w:rPr>
                <w:lang w:val="en-US"/>
              </w:rPr>
              <w:t>Weaknesses:</w:t>
            </w:r>
          </w:p>
          <w:p w14:paraId="57BA3C3E" w14:textId="4215F215" w:rsidR="002606C6" w:rsidRPr="002606C6" w:rsidRDefault="002606C6" w:rsidP="002606C6">
            <w:pPr>
              <w:pStyle w:val="Odstavecseseznamem"/>
              <w:numPr>
                <w:ilvl w:val="0"/>
                <w:numId w:val="4"/>
              </w:numPr>
              <w:tabs>
                <w:tab w:val="left" w:pos="442"/>
              </w:tabs>
              <w:ind w:left="17" w:firstLine="0"/>
              <w:rPr>
                <w:lang w:val="en-US"/>
              </w:rPr>
            </w:pPr>
            <w:r w:rsidRPr="002606C6">
              <w:rPr>
                <w:lang w:val="en-US"/>
              </w:rPr>
              <w:t>The bibliography is extremely limited, containing only five sources.</w:t>
            </w:r>
          </w:p>
          <w:p w14:paraId="1EA5FFA6" w14:textId="5F0CFF2B" w:rsidR="002606C6" w:rsidRPr="002606C6" w:rsidRDefault="002606C6" w:rsidP="002606C6">
            <w:pPr>
              <w:pStyle w:val="Odstavecseseznamem"/>
              <w:numPr>
                <w:ilvl w:val="0"/>
                <w:numId w:val="4"/>
              </w:numPr>
              <w:tabs>
                <w:tab w:val="left" w:pos="442"/>
              </w:tabs>
              <w:ind w:left="17" w:firstLine="0"/>
              <w:rPr>
                <w:lang w:val="en-US"/>
              </w:rPr>
            </w:pPr>
            <w:r w:rsidRPr="002606C6">
              <w:rPr>
                <w:lang w:val="en-US"/>
              </w:rPr>
              <w:t xml:space="preserve">The introductions to both the theory and analysis sections </w:t>
            </w:r>
            <w:r>
              <w:rPr>
                <w:lang w:val="en-US"/>
              </w:rPr>
              <w:t>are unclear</w:t>
            </w:r>
            <w:r w:rsidRPr="002606C6">
              <w:rPr>
                <w:lang w:val="en-US"/>
              </w:rPr>
              <w:t>.</w:t>
            </w:r>
          </w:p>
          <w:p w14:paraId="614D5713" w14:textId="46E39F0A" w:rsidR="002606C6" w:rsidRPr="002606C6" w:rsidRDefault="002606C6" w:rsidP="002606C6">
            <w:pPr>
              <w:pStyle w:val="Odstavecseseznamem"/>
              <w:numPr>
                <w:ilvl w:val="0"/>
                <w:numId w:val="4"/>
              </w:numPr>
              <w:tabs>
                <w:tab w:val="left" w:pos="442"/>
              </w:tabs>
              <w:ind w:left="17" w:firstLine="0"/>
              <w:rPr>
                <w:lang w:val="en-US"/>
              </w:rPr>
            </w:pPr>
            <w:r w:rsidRPr="002606C6">
              <w:rPr>
                <w:lang w:val="en-US"/>
              </w:rPr>
              <w:t xml:space="preserve">There is a discrepancy between the title and the </w:t>
            </w:r>
            <w:r>
              <w:rPr>
                <w:lang w:val="en-US"/>
              </w:rPr>
              <w:t>“</w:t>
            </w:r>
            <w:r w:rsidRPr="002606C6">
              <w:rPr>
                <w:lang w:val="en-US"/>
              </w:rPr>
              <w:t>topic</w:t>
            </w:r>
            <w:r>
              <w:rPr>
                <w:lang w:val="en-US"/>
              </w:rPr>
              <w:t>”</w:t>
            </w:r>
            <w:r w:rsidRPr="002606C6">
              <w:rPr>
                <w:lang w:val="en-US"/>
              </w:rPr>
              <w:t xml:space="preserve"> discussed in the abstract and introduction, which causes confusion about the thesis’s </w:t>
            </w:r>
            <w:proofErr w:type="gramStart"/>
            <w:r w:rsidRPr="002606C6">
              <w:rPr>
                <w:lang w:val="en-US"/>
              </w:rPr>
              <w:t>main focus</w:t>
            </w:r>
            <w:proofErr w:type="gramEnd"/>
            <w:r w:rsidRPr="002606C6">
              <w:rPr>
                <w:lang w:val="en-US"/>
              </w:rPr>
              <w:t>.</w:t>
            </w:r>
          </w:p>
          <w:p w14:paraId="6F125096" w14:textId="4BC12AEF" w:rsidR="002606C6" w:rsidRPr="002606C6" w:rsidRDefault="002606C6" w:rsidP="002606C6">
            <w:pPr>
              <w:pStyle w:val="Odstavecseseznamem"/>
              <w:numPr>
                <w:ilvl w:val="0"/>
                <w:numId w:val="4"/>
              </w:numPr>
              <w:tabs>
                <w:tab w:val="left" w:pos="442"/>
              </w:tabs>
              <w:ind w:left="17" w:firstLine="0"/>
              <w:rPr>
                <w:lang w:val="en-US"/>
              </w:rPr>
            </w:pPr>
            <w:r w:rsidRPr="002606C6">
              <w:rPr>
                <w:lang w:val="en-US"/>
              </w:rPr>
              <w:t xml:space="preserve">The writing style is occasionally too informal for an academic thesis; for instance, the introduction reads more like a personal reflection than a scholarly opening (e.g., “For the start, the focus in introducing </w:t>
            </w:r>
            <w:r w:rsidRPr="002606C6">
              <w:rPr>
                <w:i/>
                <w:iCs/>
                <w:lang w:val="en-US"/>
              </w:rPr>
              <w:t>The Sandman</w:t>
            </w:r>
            <w:r w:rsidR="003A2478">
              <w:rPr>
                <w:i/>
                <w:iCs/>
                <w:lang w:val="en-US"/>
              </w:rPr>
              <w:t xml:space="preserve"> </w:t>
            </w:r>
            <w:r w:rsidR="003A2478">
              <w:rPr>
                <w:lang w:val="en-US"/>
              </w:rPr>
              <w:t>overall, justifying the reason for why I picked it as the topic for my bachelor thesis</w:t>
            </w:r>
            <w:r w:rsidRPr="002606C6">
              <w:rPr>
                <w:lang w:val="en-US"/>
              </w:rPr>
              <w:t>…”</w:t>
            </w:r>
            <w:r>
              <w:rPr>
                <w:lang w:val="en-US"/>
              </w:rPr>
              <w:t xml:space="preserve"> p. 7</w:t>
            </w:r>
            <w:r w:rsidRPr="002606C6">
              <w:rPr>
                <w:lang w:val="en-US"/>
              </w:rPr>
              <w:t>).</w:t>
            </w:r>
          </w:p>
          <w:p w14:paraId="2CAA7EC8" w14:textId="5C1D9F2A" w:rsidR="002606C6" w:rsidRPr="002606C6" w:rsidRDefault="002606C6" w:rsidP="002606C6">
            <w:pPr>
              <w:pStyle w:val="Odstavecseseznamem"/>
              <w:numPr>
                <w:ilvl w:val="0"/>
                <w:numId w:val="4"/>
              </w:numPr>
              <w:tabs>
                <w:tab w:val="left" w:pos="442"/>
              </w:tabs>
              <w:ind w:left="17" w:firstLine="0"/>
              <w:rPr>
                <w:lang w:val="en-US"/>
              </w:rPr>
            </w:pPr>
            <w:r w:rsidRPr="002606C6">
              <w:rPr>
                <w:lang w:val="en-US"/>
              </w:rPr>
              <w:t xml:space="preserve">Section 1.1 relies almost entirely on summary </w:t>
            </w:r>
            <w:r w:rsidR="003A2478">
              <w:rPr>
                <w:lang w:val="en-US"/>
              </w:rPr>
              <w:t xml:space="preserve">of the comic series </w:t>
            </w:r>
            <w:r w:rsidRPr="002606C6">
              <w:rPr>
                <w:lang w:val="en-US"/>
              </w:rPr>
              <w:t xml:space="preserve">rather than </w:t>
            </w:r>
            <w:r w:rsidR="003A2478">
              <w:rPr>
                <w:lang w:val="en-US"/>
              </w:rPr>
              <w:t>relying on earlier research, if any,</w:t>
            </w:r>
            <w:r w:rsidRPr="002606C6">
              <w:rPr>
                <w:lang w:val="en-US"/>
              </w:rPr>
              <w:t xml:space="preserve"> or critical perspectives.</w:t>
            </w:r>
            <w:r w:rsidR="00EC60AA">
              <w:rPr>
                <w:lang w:val="en-US"/>
              </w:rPr>
              <w:t xml:space="preserve"> Similarly, analytical section does not provide the reader with the information about the sources the student bases his interpretations on.  </w:t>
            </w:r>
          </w:p>
          <w:p w14:paraId="23CE94E7" w14:textId="7F989810" w:rsidR="002606C6" w:rsidRPr="002606C6" w:rsidRDefault="002606C6" w:rsidP="002606C6">
            <w:pPr>
              <w:pStyle w:val="Odstavecseseznamem"/>
              <w:numPr>
                <w:ilvl w:val="0"/>
                <w:numId w:val="4"/>
              </w:numPr>
              <w:tabs>
                <w:tab w:val="left" w:pos="442"/>
              </w:tabs>
              <w:ind w:left="17" w:firstLine="0"/>
              <w:rPr>
                <w:lang w:val="en-US"/>
              </w:rPr>
            </w:pPr>
            <w:r w:rsidRPr="002606C6">
              <w:rPr>
                <w:lang w:val="en-US"/>
              </w:rPr>
              <w:t>Punctuation and formatting issues</w:t>
            </w:r>
            <w:r w:rsidR="003A2478">
              <w:rPr>
                <w:lang w:val="en-US"/>
              </w:rPr>
              <w:t xml:space="preserve">, </w:t>
            </w:r>
            <w:r w:rsidRPr="002606C6">
              <w:rPr>
                <w:lang w:val="en-US"/>
              </w:rPr>
              <w:t>including improper use of full stops, inconsistent capitalization, and “hanging” references</w:t>
            </w:r>
            <w:r w:rsidR="003A2478">
              <w:rPr>
                <w:lang w:val="en-US"/>
              </w:rPr>
              <w:t xml:space="preserve">, </w:t>
            </w:r>
            <w:r w:rsidRPr="002606C6">
              <w:rPr>
                <w:lang w:val="en-US"/>
              </w:rPr>
              <w:t>affect readability.</w:t>
            </w:r>
          </w:p>
          <w:p w14:paraId="47331804" w14:textId="2270FC89" w:rsidR="002606C6" w:rsidRPr="002606C6" w:rsidRDefault="002606C6" w:rsidP="002606C6">
            <w:pPr>
              <w:pStyle w:val="Odstavecseseznamem"/>
              <w:numPr>
                <w:ilvl w:val="0"/>
                <w:numId w:val="4"/>
              </w:numPr>
              <w:tabs>
                <w:tab w:val="left" w:pos="442"/>
              </w:tabs>
              <w:ind w:left="17" w:firstLine="0"/>
              <w:rPr>
                <w:lang w:val="en-US"/>
              </w:rPr>
            </w:pPr>
            <w:r w:rsidRPr="002606C6">
              <w:rPr>
                <w:lang w:val="en-US"/>
              </w:rPr>
              <w:t>Theoretical references are vague or incomplete; for example, Jakobson is mentioned without citation</w:t>
            </w:r>
            <w:r w:rsidR="003A2478">
              <w:rPr>
                <w:lang w:val="en-US"/>
              </w:rPr>
              <w:t xml:space="preserve"> to the source</w:t>
            </w:r>
            <w:r w:rsidRPr="002606C6">
              <w:rPr>
                <w:lang w:val="en-US"/>
              </w:rPr>
              <w:t>, and the descriptions of Vilikovský’s and Levý’s approaches are superficial.</w:t>
            </w:r>
          </w:p>
          <w:p w14:paraId="0E2D30D7" w14:textId="66BE1300" w:rsidR="002606C6" w:rsidRPr="002606C6" w:rsidRDefault="002606C6" w:rsidP="002606C6">
            <w:pPr>
              <w:pStyle w:val="Odstavecseseznamem"/>
              <w:numPr>
                <w:ilvl w:val="0"/>
                <w:numId w:val="4"/>
              </w:numPr>
              <w:tabs>
                <w:tab w:val="left" w:pos="442"/>
              </w:tabs>
              <w:ind w:left="17" w:firstLine="0"/>
              <w:rPr>
                <w:lang w:val="en-US"/>
              </w:rPr>
            </w:pPr>
            <w:r w:rsidRPr="002606C6">
              <w:rPr>
                <w:lang w:val="en-US"/>
              </w:rPr>
              <w:t xml:space="preserve">Section 2.2 lacks concrete examples, making </w:t>
            </w:r>
            <w:r w:rsidR="000A5109">
              <w:rPr>
                <w:lang w:val="en-US"/>
              </w:rPr>
              <w:t>the</w:t>
            </w:r>
            <w:r w:rsidRPr="002606C6">
              <w:rPr>
                <w:lang w:val="en-US"/>
              </w:rPr>
              <w:t xml:space="preserve"> terms like “added meaning” or “lost meaning” difficult to understand. Where statistics are presented, it is unclear whether they refer to source-target pairs or aggregate frequencies.</w:t>
            </w:r>
          </w:p>
          <w:p w14:paraId="76B76458" w14:textId="6606D334" w:rsidR="002606C6" w:rsidRPr="002606C6" w:rsidRDefault="002606C6" w:rsidP="002606C6">
            <w:pPr>
              <w:pStyle w:val="Odstavecseseznamem"/>
              <w:numPr>
                <w:ilvl w:val="0"/>
                <w:numId w:val="4"/>
              </w:numPr>
              <w:tabs>
                <w:tab w:val="left" w:pos="442"/>
              </w:tabs>
              <w:ind w:left="17" w:firstLine="0"/>
              <w:rPr>
                <w:lang w:val="en-US"/>
              </w:rPr>
            </w:pPr>
            <w:r w:rsidRPr="002606C6">
              <w:rPr>
                <w:lang w:val="en-US"/>
              </w:rPr>
              <w:t xml:space="preserve">The claim that the Czech version preserves the meaning </w:t>
            </w:r>
            <w:r w:rsidR="000A5109">
              <w:rPr>
                <w:lang w:val="en-US"/>
              </w:rPr>
              <w:t>“</w:t>
            </w:r>
            <w:r w:rsidRPr="002606C6">
              <w:rPr>
                <w:lang w:val="en-US"/>
              </w:rPr>
              <w:t>better” (p. 25)</w:t>
            </w:r>
            <w:r w:rsidR="000A5109">
              <w:rPr>
                <w:lang w:val="en-US"/>
              </w:rPr>
              <w:t xml:space="preserve"> cannot be made</w:t>
            </w:r>
            <w:r w:rsidRPr="002606C6">
              <w:rPr>
                <w:lang w:val="en-US"/>
              </w:rPr>
              <w:t xml:space="preserve">, especially since </w:t>
            </w:r>
            <w:r w:rsidR="000A5109">
              <w:rPr>
                <w:lang w:val="en-US"/>
              </w:rPr>
              <w:t>it is the source text which reflects</w:t>
            </w:r>
            <w:r w:rsidRPr="002606C6">
              <w:rPr>
                <w:lang w:val="en-US"/>
              </w:rPr>
              <w:t xml:space="preserve"> </w:t>
            </w:r>
            <w:r w:rsidR="000A5109">
              <w:rPr>
                <w:lang w:val="en-US"/>
              </w:rPr>
              <w:t xml:space="preserve">the </w:t>
            </w:r>
            <w:r w:rsidRPr="002606C6">
              <w:rPr>
                <w:lang w:val="en-US"/>
              </w:rPr>
              <w:t>authorial intent</w:t>
            </w:r>
            <w:r w:rsidR="000A5109">
              <w:rPr>
                <w:lang w:val="en-US"/>
              </w:rPr>
              <w:t>, and translations is expected to follow it faithfully</w:t>
            </w:r>
            <w:r w:rsidRPr="002606C6">
              <w:rPr>
                <w:lang w:val="en-US"/>
              </w:rPr>
              <w:t>.</w:t>
            </w:r>
          </w:p>
          <w:p w14:paraId="0DC1DB26" w14:textId="1D570327" w:rsidR="002606C6" w:rsidRPr="002606C6" w:rsidRDefault="002606C6" w:rsidP="002606C6">
            <w:pPr>
              <w:pStyle w:val="Odstavecseseznamem"/>
              <w:numPr>
                <w:ilvl w:val="0"/>
                <w:numId w:val="4"/>
              </w:numPr>
              <w:tabs>
                <w:tab w:val="left" w:pos="442"/>
              </w:tabs>
              <w:ind w:left="17" w:firstLine="0"/>
              <w:rPr>
                <w:lang w:val="en-US"/>
              </w:rPr>
            </w:pPr>
            <w:r w:rsidRPr="002606C6">
              <w:rPr>
                <w:lang w:val="en-US"/>
              </w:rPr>
              <w:lastRenderedPageBreak/>
              <w:t xml:space="preserve">The criteria for identifying slang are unclear; for instance, “natter” </w:t>
            </w:r>
            <w:r w:rsidR="00F82CEB">
              <w:rPr>
                <w:lang w:val="en-US"/>
              </w:rPr>
              <w:t>is</w:t>
            </w:r>
            <w:r w:rsidRPr="002606C6">
              <w:rPr>
                <w:lang w:val="en-US"/>
              </w:rPr>
              <w:t xml:space="preserve"> labeled as slang without reference to </w:t>
            </w:r>
            <w:r w:rsidR="00F82CEB">
              <w:rPr>
                <w:lang w:val="en-US"/>
              </w:rPr>
              <w:t xml:space="preserve">any </w:t>
            </w:r>
            <w:r w:rsidRPr="002606C6">
              <w:rPr>
                <w:lang w:val="en-US"/>
              </w:rPr>
              <w:t>reliable sources</w:t>
            </w:r>
            <w:r w:rsidR="00F82CEB">
              <w:rPr>
                <w:lang w:val="en-US"/>
              </w:rPr>
              <w:t>; however, in LDOCE</w:t>
            </w:r>
            <w:r w:rsidRPr="002606C6">
              <w:rPr>
                <w:lang w:val="en-US"/>
              </w:rPr>
              <w:t xml:space="preserve"> </w:t>
            </w:r>
            <w:r w:rsidR="00F82CEB">
              <w:rPr>
                <w:lang w:val="en-US"/>
              </w:rPr>
              <w:t>it is only marked as</w:t>
            </w:r>
            <w:r w:rsidRPr="002606C6">
              <w:rPr>
                <w:lang w:val="en-US"/>
              </w:rPr>
              <w:t xml:space="preserve"> “informal”.</w:t>
            </w:r>
          </w:p>
          <w:p w14:paraId="03D255B5" w14:textId="5E982010" w:rsidR="002633B0" w:rsidRPr="00F82CEB" w:rsidRDefault="00F82CEB" w:rsidP="00362AB0">
            <w:pPr>
              <w:pStyle w:val="Odstavecseseznamem"/>
              <w:numPr>
                <w:ilvl w:val="0"/>
                <w:numId w:val="4"/>
              </w:numPr>
              <w:tabs>
                <w:tab w:val="left" w:pos="442"/>
              </w:tabs>
              <w:ind w:left="17" w:firstLine="0"/>
              <w:rPr>
                <w:lang w:val="en-US"/>
              </w:rPr>
            </w:pPr>
            <w:r w:rsidRPr="002606C6">
              <w:rPr>
                <w:lang w:val="en-US"/>
              </w:rPr>
              <w:t>The analysis tends to focus narrowly on isolated examples, rather than assessing the translator’s broader strategies or choices that determine the success of the translation.</w:t>
            </w:r>
          </w:p>
        </w:tc>
      </w:tr>
      <w:tr w:rsidR="006847E2" w:rsidRPr="00AD2438" w14:paraId="3FFE1BFD" w14:textId="77777777" w:rsidTr="00AD2438">
        <w:tc>
          <w:tcPr>
            <w:tcW w:w="9828" w:type="dxa"/>
            <w:gridSpan w:val="9"/>
          </w:tcPr>
          <w:p w14:paraId="17829910" w14:textId="77777777" w:rsidR="006847E2" w:rsidRPr="00AD2438" w:rsidRDefault="003E027C" w:rsidP="00362AB0">
            <w:pPr>
              <w:rPr>
                <w:b/>
                <w:lang w:val="en-GB"/>
              </w:rPr>
            </w:pPr>
            <w:r w:rsidRPr="00AD2438">
              <w:rPr>
                <w:b/>
                <w:lang w:val="en-GB"/>
              </w:rPr>
              <w:lastRenderedPageBreak/>
              <w:t>Questions</w:t>
            </w:r>
            <w:r w:rsidR="00967103" w:rsidRPr="00AD2438">
              <w:rPr>
                <w:b/>
                <w:lang w:val="en-GB"/>
              </w:rPr>
              <w:t xml:space="preserve"> to be answered by student</w:t>
            </w:r>
            <w:r w:rsidR="006847E2" w:rsidRPr="00AD2438">
              <w:rPr>
                <w:b/>
                <w:lang w:val="en-GB"/>
              </w:rPr>
              <w:t>:</w:t>
            </w:r>
          </w:p>
          <w:p w14:paraId="183E0832" w14:textId="0FD2E74A" w:rsidR="006847E2" w:rsidRDefault="00797905" w:rsidP="00797905">
            <w:pPr>
              <w:pStyle w:val="Odstavecseseznamem"/>
              <w:numPr>
                <w:ilvl w:val="0"/>
                <w:numId w:val="2"/>
              </w:numPr>
              <w:ind w:left="720"/>
              <w:rPr>
                <w:lang w:val="en-GB"/>
              </w:rPr>
            </w:pPr>
            <w:r w:rsidRPr="00797905">
              <w:rPr>
                <w:lang w:val="en-GB"/>
              </w:rPr>
              <w:t>Could you please clarify what you mean by "took notes of everything interesting" in your methodology (p. 20)? What type of methodology is this, and who supports or advocates for this approach?</w:t>
            </w:r>
            <w:r>
              <w:rPr>
                <w:lang w:val="en-GB"/>
              </w:rPr>
              <w:t xml:space="preserve"> </w:t>
            </w:r>
            <w:r w:rsidR="0094652C">
              <w:rPr>
                <w:lang w:val="en-GB"/>
              </w:rPr>
              <w:t xml:space="preserve">What was the total sample/corpus/data used for your analysis? </w:t>
            </w:r>
          </w:p>
          <w:p w14:paraId="1ECD2B2D" w14:textId="541AA659" w:rsidR="006847E2" w:rsidRPr="004513B7" w:rsidRDefault="00952C66" w:rsidP="00952C66">
            <w:pPr>
              <w:pStyle w:val="Odstavecseseznamem"/>
              <w:numPr>
                <w:ilvl w:val="0"/>
                <w:numId w:val="5"/>
              </w:numPr>
              <w:ind w:left="720"/>
              <w:rPr>
                <w:lang w:val="en-GB"/>
              </w:rPr>
            </w:pPr>
            <w:r w:rsidRPr="00952C66">
              <w:rPr>
                <w:lang w:val="en-GB"/>
              </w:rPr>
              <w:t>How would you characterize the translator(s)' approach to the comic series? What factors might affect its reception and popularity among Czech readers?</w:t>
            </w:r>
          </w:p>
        </w:tc>
      </w:tr>
      <w:tr w:rsidR="006847E2" w:rsidRPr="00AD2438" w14:paraId="3B9D8493" w14:textId="77777777" w:rsidTr="00AD2438">
        <w:tc>
          <w:tcPr>
            <w:tcW w:w="6791" w:type="dxa"/>
            <w:gridSpan w:val="3"/>
          </w:tcPr>
          <w:p w14:paraId="409C15EF" w14:textId="4BB59EA9" w:rsidR="006847E2" w:rsidRPr="00AD2438" w:rsidRDefault="003E027C" w:rsidP="00362AB0">
            <w:pPr>
              <w:rPr>
                <w:lang w:val="en-GB"/>
              </w:rPr>
            </w:pPr>
            <w:r w:rsidRPr="00AD2438">
              <w:rPr>
                <w:b/>
                <w:lang w:val="en-GB"/>
              </w:rPr>
              <w:t>Overall mark</w:t>
            </w:r>
            <w:r w:rsidR="006847E2" w:rsidRPr="00AD2438">
              <w:rPr>
                <w:rStyle w:val="Znakapoznpodarou"/>
                <w:b/>
                <w:lang w:val="en-GB"/>
              </w:rPr>
              <w:footnoteReference w:customMarkFollows="1" w:id="1"/>
              <w:t>*</w:t>
            </w:r>
          </w:p>
        </w:tc>
        <w:tc>
          <w:tcPr>
            <w:tcW w:w="507" w:type="dxa"/>
          </w:tcPr>
          <w:p w14:paraId="3F0249F1" w14:textId="77777777" w:rsidR="006847E2" w:rsidRPr="00AD2438" w:rsidRDefault="006847E2" w:rsidP="00AD2438">
            <w:pPr>
              <w:jc w:val="center"/>
              <w:rPr>
                <w:lang w:val="en-GB"/>
              </w:rPr>
            </w:pPr>
            <w:r w:rsidRPr="00AD2438">
              <w:rPr>
                <w:lang w:val="en-GB"/>
              </w:rPr>
              <w:t>A</w:t>
            </w:r>
          </w:p>
        </w:tc>
        <w:tc>
          <w:tcPr>
            <w:tcW w:w="506" w:type="dxa"/>
          </w:tcPr>
          <w:p w14:paraId="55DB8468" w14:textId="77777777" w:rsidR="006847E2" w:rsidRPr="00AD2438" w:rsidRDefault="006847E2" w:rsidP="00AD2438">
            <w:pPr>
              <w:jc w:val="center"/>
              <w:rPr>
                <w:lang w:val="en-GB"/>
              </w:rPr>
            </w:pPr>
            <w:r w:rsidRPr="00AD2438">
              <w:rPr>
                <w:lang w:val="en-GB"/>
              </w:rPr>
              <w:t>B</w:t>
            </w:r>
          </w:p>
        </w:tc>
        <w:tc>
          <w:tcPr>
            <w:tcW w:w="506" w:type="dxa"/>
          </w:tcPr>
          <w:p w14:paraId="61736C29" w14:textId="77777777" w:rsidR="006847E2" w:rsidRPr="00AD2438" w:rsidRDefault="006847E2" w:rsidP="00AD2438">
            <w:pPr>
              <w:jc w:val="center"/>
              <w:rPr>
                <w:lang w:val="en-GB"/>
              </w:rPr>
            </w:pPr>
            <w:r w:rsidRPr="00AD2438">
              <w:rPr>
                <w:lang w:val="en-GB"/>
              </w:rPr>
              <w:t>C</w:t>
            </w:r>
          </w:p>
        </w:tc>
        <w:tc>
          <w:tcPr>
            <w:tcW w:w="507" w:type="dxa"/>
          </w:tcPr>
          <w:p w14:paraId="24094DB1" w14:textId="77777777" w:rsidR="006847E2" w:rsidRPr="00AD2438" w:rsidRDefault="006847E2" w:rsidP="00AD2438">
            <w:pPr>
              <w:jc w:val="center"/>
              <w:rPr>
                <w:lang w:val="en-GB"/>
              </w:rPr>
            </w:pPr>
            <w:r w:rsidRPr="00AD2438">
              <w:rPr>
                <w:lang w:val="en-GB"/>
              </w:rPr>
              <w:t>D</w:t>
            </w:r>
          </w:p>
        </w:tc>
        <w:tc>
          <w:tcPr>
            <w:tcW w:w="506" w:type="dxa"/>
          </w:tcPr>
          <w:p w14:paraId="13F64F41" w14:textId="77777777" w:rsidR="006847E2" w:rsidRPr="00796070" w:rsidRDefault="006847E2" w:rsidP="00AD2438">
            <w:pPr>
              <w:jc w:val="center"/>
              <w:rPr>
                <w:b/>
                <w:bCs/>
                <w:lang w:val="en-GB"/>
              </w:rPr>
            </w:pPr>
            <w:r w:rsidRPr="00796070">
              <w:rPr>
                <w:b/>
                <w:bCs/>
                <w:lang w:val="en-GB"/>
              </w:rPr>
              <w:t>E</w:t>
            </w:r>
          </w:p>
        </w:tc>
        <w:tc>
          <w:tcPr>
            <w:tcW w:w="505" w:type="dxa"/>
          </w:tcPr>
          <w:p w14:paraId="6B4B1CD2" w14:textId="77777777" w:rsidR="006847E2" w:rsidRPr="00AD2438" w:rsidRDefault="006847E2" w:rsidP="00AD2438">
            <w:pPr>
              <w:jc w:val="center"/>
              <w:rPr>
                <w:lang w:val="en-GB"/>
              </w:rPr>
            </w:pPr>
            <w:r w:rsidRPr="00AD2438">
              <w:rPr>
                <w:lang w:val="en-GB"/>
              </w:rPr>
              <w:t>F</w:t>
            </w:r>
          </w:p>
        </w:tc>
      </w:tr>
      <w:tr w:rsidR="006847E2" w:rsidRPr="00AD2438" w14:paraId="15E6D593" w14:textId="77777777" w:rsidTr="00AD2438">
        <w:tc>
          <w:tcPr>
            <w:tcW w:w="4068" w:type="dxa"/>
            <w:gridSpan w:val="2"/>
            <w:vAlign w:val="center"/>
          </w:tcPr>
          <w:p w14:paraId="24F3BE9D" w14:textId="02417685" w:rsidR="006847E2" w:rsidRPr="00AD2438" w:rsidRDefault="006847E2" w:rsidP="00362AB0">
            <w:pPr>
              <w:rPr>
                <w:lang w:val="en-GB"/>
              </w:rPr>
            </w:pPr>
            <w:r w:rsidRPr="00AD2438">
              <w:rPr>
                <w:lang w:val="en-GB"/>
              </w:rPr>
              <w:t>Da</w:t>
            </w:r>
            <w:r w:rsidR="003E027C" w:rsidRPr="00AD2438">
              <w:rPr>
                <w:lang w:val="en-GB"/>
              </w:rPr>
              <w:t>te</w:t>
            </w:r>
            <w:r w:rsidRPr="00AD2438">
              <w:rPr>
                <w:lang w:val="en-GB"/>
              </w:rPr>
              <w:t>:</w:t>
            </w:r>
            <w:r w:rsidR="00EC60AA">
              <w:rPr>
                <w:lang w:val="en-GB"/>
              </w:rPr>
              <w:t xml:space="preserve"> 8.5.2025</w:t>
            </w:r>
          </w:p>
        </w:tc>
        <w:tc>
          <w:tcPr>
            <w:tcW w:w="5760" w:type="dxa"/>
            <w:gridSpan w:val="7"/>
            <w:vAlign w:val="center"/>
          </w:tcPr>
          <w:p w14:paraId="35E46441" w14:textId="155CD956" w:rsidR="006847E2" w:rsidRPr="00AD2438" w:rsidRDefault="003E027C" w:rsidP="00362AB0">
            <w:pPr>
              <w:rPr>
                <w:lang w:val="en-GB"/>
              </w:rPr>
            </w:pPr>
            <w:r w:rsidRPr="00AD2438">
              <w:rPr>
                <w:lang w:val="en-GB"/>
              </w:rPr>
              <w:t>Signature</w:t>
            </w:r>
            <w:r w:rsidR="006847E2" w:rsidRPr="00AD2438">
              <w:rPr>
                <w:lang w:val="en-GB"/>
              </w:rPr>
              <w:t>:</w:t>
            </w:r>
            <w:r w:rsidR="00EC60AA">
              <w:rPr>
                <w:lang w:val="en-GB"/>
              </w:rPr>
              <w:t xml:space="preserve"> </w:t>
            </w:r>
            <w:r w:rsidR="00F167FA">
              <w:rPr>
                <w:lang w:val="en-GB"/>
              </w:rPr>
              <w:t>Mgr. Svitlana Shurma, Ph.D.</w:t>
            </w:r>
            <w:r w:rsidR="00F167FA">
              <w:rPr>
                <w:lang w:val="en-GB"/>
              </w:rPr>
              <w:t>, v. r.</w:t>
            </w:r>
            <w:bookmarkStart w:id="0" w:name="_GoBack"/>
            <w:bookmarkEnd w:id="0"/>
          </w:p>
        </w:tc>
      </w:tr>
    </w:tbl>
    <w:p w14:paraId="539C3893" w14:textId="77777777" w:rsidR="006847E2" w:rsidRPr="001B2D89" w:rsidRDefault="006847E2">
      <w:pPr>
        <w:rPr>
          <w:lang w:val="en-GB"/>
        </w:rPr>
      </w:pPr>
    </w:p>
    <w:sectPr w:rsidR="006847E2" w:rsidRPr="001B2D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7FE41" w14:textId="77777777" w:rsidR="0002672A" w:rsidRDefault="0002672A">
      <w:r>
        <w:separator/>
      </w:r>
    </w:p>
  </w:endnote>
  <w:endnote w:type="continuationSeparator" w:id="0">
    <w:p w14:paraId="2C9F0AE5" w14:textId="77777777" w:rsidR="0002672A" w:rsidRDefault="0002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6E3CD4" w14:textId="77777777" w:rsidR="0002672A" w:rsidRDefault="0002672A">
      <w:r>
        <w:separator/>
      </w:r>
    </w:p>
  </w:footnote>
  <w:footnote w:type="continuationSeparator" w:id="0">
    <w:p w14:paraId="64D1F5B6" w14:textId="77777777" w:rsidR="0002672A" w:rsidRDefault="0002672A">
      <w:r>
        <w:continuationSeparator/>
      </w:r>
    </w:p>
  </w:footnote>
  <w:footnote w:id="1">
    <w:p w14:paraId="614CE662" w14:textId="2C4BD739" w:rsidR="00C11E00" w:rsidRPr="00967103" w:rsidRDefault="00C11E00" w:rsidP="006847E2">
      <w:pPr>
        <w:pStyle w:val="Textpoznpodarou"/>
        <w:rPr>
          <w:lang w:val="en-GB"/>
        </w:rPr>
      </w:pPr>
      <w:r w:rsidRPr="00967103">
        <w:rPr>
          <w:rStyle w:val="Znakapoznpodarou"/>
          <w:lang w:val="en-GB"/>
        </w:rPr>
        <w:t>*</w:t>
      </w:r>
      <w:r w:rsidRPr="00967103">
        <w:rPr>
          <w:lang w:val="en-GB"/>
        </w:rPr>
        <w:t xml:space="preserve"> </w:t>
      </w:r>
      <w:r w:rsidR="00967103" w:rsidRPr="00967103">
        <w:rPr>
          <w:lang w:val="en-GB"/>
        </w:rPr>
        <w:t>Overall</w:t>
      </w:r>
      <w:r w:rsidRPr="00967103">
        <w:rPr>
          <w:lang w:val="en-GB"/>
        </w:rPr>
        <w:t xml:space="preserve"> mark </w:t>
      </w:r>
      <w:r w:rsidR="00AF3021">
        <w:rPr>
          <w:lang w:val="en-GB"/>
        </w:rPr>
        <w:t>does</w:t>
      </w:r>
      <w:r w:rsidR="00AF3021" w:rsidRPr="00967103">
        <w:rPr>
          <w:lang w:val="en-GB"/>
        </w:rPr>
        <w:t xml:space="preserve"> </w:t>
      </w:r>
      <w:r w:rsidRPr="00967103">
        <w:rPr>
          <w:lang w:val="en-GB"/>
        </w:rPr>
        <w:t xml:space="preserve">not </w:t>
      </w:r>
      <w:r w:rsidR="00AF3021">
        <w:rPr>
          <w:lang w:val="en-GB"/>
        </w:rPr>
        <w:t xml:space="preserve">indicate </w:t>
      </w:r>
      <w:r w:rsidRPr="00967103">
        <w:rPr>
          <w:lang w:val="en-GB"/>
        </w:rPr>
        <w:t>a mathematical average of individual marks.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637AF"/>
    <w:multiLevelType w:val="hybridMultilevel"/>
    <w:tmpl w:val="EA7C22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9C7BD7"/>
    <w:multiLevelType w:val="multilevel"/>
    <w:tmpl w:val="8E8AB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36090"/>
    <w:multiLevelType w:val="hybridMultilevel"/>
    <w:tmpl w:val="791831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7C214217"/>
    <w:multiLevelType w:val="hybridMultilevel"/>
    <w:tmpl w:val="7F38E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C53F45"/>
    <w:multiLevelType w:val="hybridMultilevel"/>
    <w:tmpl w:val="2F8450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2672A"/>
    <w:rsid w:val="00042477"/>
    <w:rsid w:val="00065813"/>
    <w:rsid w:val="00073326"/>
    <w:rsid w:val="000841C9"/>
    <w:rsid w:val="00094414"/>
    <w:rsid w:val="000A5109"/>
    <w:rsid w:val="00146DE3"/>
    <w:rsid w:val="001531DA"/>
    <w:rsid w:val="001B2D89"/>
    <w:rsid w:val="001C1CA8"/>
    <w:rsid w:val="001C3C78"/>
    <w:rsid w:val="00212774"/>
    <w:rsid w:val="002606C6"/>
    <w:rsid w:val="002633B0"/>
    <w:rsid w:val="00272EE1"/>
    <w:rsid w:val="003003E8"/>
    <w:rsid w:val="0030066B"/>
    <w:rsid w:val="003043DF"/>
    <w:rsid w:val="00307320"/>
    <w:rsid w:val="00362AB0"/>
    <w:rsid w:val="00382E0D"/>
    <w:rsid w:val="003A2478"/>
    <w:rsid w:val="003A69C4"/>
    <w:rsid w:val="003A718D"/>
    <w:rsid w:val="003D4EB1"/>
    <w:rsid w:val="003E027C"/>
    <w:rsid w:val="003F5DA2"/>
    <w:rsid w:val="00401253"/>
    <w:rsid w:val="00444653"/>
    <w:rsid w:val="004513B7"/>
    <w:rsid w:val="004A0B1D"/>
    <w:rsid w:val="004C2086"/>
    <w:rsid w:val="004D0C4A"/>
    <w:rsid w:val="00526D47"/>
    <w:rsid w:val="00546EFC"/>
    <w:rsid w:val="0055567C"/>
    <w:rsid w:val="005961EE"/>
    <w:rsid w:val="005A58F6"/>
    <w:rsid w:val="005B053C"/>
    <w:rsid w:val="00603BFD"/>
    <w:rsid w:val="006363D5"/>
    <w:rsid w:val="00675B17"/>
    <w:rsid w:val="006847E2"/>
    <w:rsid w:val="00695A58"/>
    <w:rsid w:val="006E1A66"/>
    <w:rsid w:val="00744306"/>
    <w:rsid w:val="007506AB"/>
    <w:rsid w:val="007634DC"/>
    <w:rsid w:val="007758A1"/>
    <w:rsid w:val="00796070"/>
    <w:rsid w:val="00797905"/>
    <w:rsid w:val="007C12A2"/>
    <w:rsid w:val="007E7DCD"/>
    <w:rsid w:val="008018B3"/>
    <w:rsid w:val="00806B2B"/>
    <w:rsid w:val="00836F0C"/>
    <w:rsid w:val="00892E02"/>
    <w:rsid w:val="00913F8D"/>
    <w:rsid w:val="00934626"/>
    <w:rsid w:val="0094652C"/>
    <w:rsid w:val="00952C66"/>
    <w:rsid w:val="00967103"/>
    <w:rsid w:val="009875B9"/>
    <w:rsid w:val="00A35C05"/>
    <w:rsid w:val="00A55E2A"/>
    <w:rsid w:val="00AA599B"/>
    <w:rsid w:val="00AD2438"/>
    <w:rsid w:val="00AF3021"/>
    <w:rsid w:val="00B10B4C"/>
    <w:rsid w:val="00B34571"/>
    <w:rsid w:val="00BA3203"/>
    <w:rsid w:val="00C11E00"/>
    <w:rsid w:val="00C73B29"/>
    <w:rsid w:val="00CB633A"/>
    <w:rsid w:val="00CD3D03"/>
    <w:rsid w:val="00CD4F89"/>
    <w:rsid w:val="00CD5263"/>
    <w:rsid w:val="00D01E5D"/>
    <w:rsid w:val="00D6218D"/>
    <w:rsid w:val="00D778DD"/>
    <w:rsid w:val="00D84D09"/>
    <w:rsid w:val="00DC1BF5"/>
    <w:rsid w:val="00E27C53"/>
    <w:rsid w:val="00E300A4"/>
    <w:rsid w:val="00E443B0"/>
    <w:rsid w:val="00E468BE"/>
    <w:rsid w:val="00E52043"/>
    <w:rsid w:val="00E918AD"/>
    <w:rsid w:val="00EC2DDF"/>
    <w:rsid w:val="00EC60AA"/>
    <w:rsid w:val="00ED5ACA"/>
    <w:rsid w:val="00EE598B"/>
    <w:rsid w:val="00EF0A47"/>
    <w:rsid w:val="00F0194B"/>
    <w:rsid w:val="00F167FA"/>
    <w:rsid w:val="00F36B0D"/>
    <w:rsid w:val="00F46169"/>
    <w:rsid w:val="00F82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7EA7"/>
  <w15:chartTrackingRefBased/>
  <w15:docId w15:val="{BFD82399-17FF-41AB-8F6D-A13EDC2A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lang w:val="cs-CZ" w:eastAsia="cs-CZ"/>
    </w:rPr>
  </w:style>
  <w:style w:type="paragraph" w:styleId="Nadpis3">
    <w:name w:val="heading 3"/>
    <w:basedOn w:val="Normln"/>
    <w:link w:val="Nadpis3Char"/>
    <w:uiPriority w:val="9"/>
    <w:qFormat/>
    <w:rsid w:val="002606C6"/>
    <w:pPr>
      <w:spacing w:before="100" w:beforeAutospacing="1" w:after="100" w:afterAutospacing="1"/>
      <w:outlineLvl w:val="2"/>
    </w:pPr>
    <w:rPr>
      <w:b/>
      <w:bCs/>
      <w:sz w:val="27"/>
      <w:szCs w:val="27"/>
      <w:lang w:eastAsia="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Textbubliny">
    <w:name w:val="Balloon Text"/>
    <w:basedOn w:val="Normln"/>
    <w:link w:val="TextbublinyChar"/>
    <w:rsid w:val="00F0194B"/>
    <w:rPr>
      <w:rFonts w:ascii="Segoe UI" w:hAnsi="Segoe UI" w:cs="Segoe UI"/>
      <w:sz w:val="18"/>
      <w:szCs w:val="18"/>
    </w:rPr>
  </w:style>
  <w:style w:type="character" w:customStyle="1" w:styleId="TextbublinyChar">
    <w:name w:val="Text bubliny Char"/>
    <w:basedOn w:val="Standardnpsmoodstavce"/>
    <w:link w:val="Textbubliny"/>
    <w:rsid w:val="00F0194B"/>
    <w:rPr>
      <w:rFonts w:ascii="Segoe UI" w:hAnsi="Segoe UI" w:cs="Segoe UI"/>
      <w:sz w:val="18"/>
      <w:szCs w:val="18"/>
      <w:lang w:val="cs-CZ" w:eastAsia="cs-CZ"/>
    </w:rPr>
  </w:style>
  <w:style w:type="paragraph" w:customStyle="1" w:styleId="p1">
    <w:name w:val="p1"/>
    <w:basedOn w:val="Normln"/>
    <w:rsid w:val="00D84D09"/>
    <w:rPr>
      <w:rFonts w:ascii="Helvetica" w:hAnsi="Helvetica"/>
      <w:color w:val="000000"/>
      <w:sz w:val="30"/>
      <w:szCs w:val="30"/>
      <w:lang w:eastAsia="en-GB"/>
    </w:rPr>
  </w:style>
  <w:style w:type="paragraph" w:styleId="Odstavecseseznamem">
    <w:name w:val="List Paragraph"/>
    <w:basedOn w:val="Normln"/>
    <w:uiPriority w:val="34"/>
    <w:qFormat/>
    <w:rsid w:val="007C12A2"/>
    <w:pPr>
      <w:ind w:left="720"/>
      <w:contextualSpacing/>
    </w:pPr>
  </w:style>
  <w:style w:type="character" w:customStyle="1" w:styleId="Nadpis3Char">
    <w:name w:val="Nadpis 3 Char"/>
    <w:basedOn w:val="Standardnpsmoodstavce"/>
    <w:link w:val="Nadpis3"/>
    <w:uiPriority w:val="9"/>
    <w:rsid w:val="002606C6"/>
    <w:rPr>
      <w:b/>
      <w:bCs/>
      <w:sz w:val="27"/>
      <w:szCs w:val="27"/>
      <w:lang w:eastAsia="en-GB"/>
    </w:rPr>
  </w:style>
  <w:style w:type="character" w:customStyle="1" w:styleId="s1">
    <w:name w:val="s1"/>
    <w:basedOn w:val="Standardnpsmoodstavce"/>
    <w:rsid w:val="00260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940626">
      <w:bodyDiv w:val="1"/>
      <w:marLeft w:val="0"/>
      <w:marRight w:val="0"/>
      <w:marTop w:val="0"/>
      <w:marBottom w:val="0"/>
      <w:divBdr>
        <w:top w:val="none" w:sz="0" w:space="0" w:color="auto"/>
        <w:left w:val="none" w:sz="0" w:space="0" w:color="auto"/>
        <w:bottom w:val="none" w:sz="0" w:space="0" w:color="auto"/>
        <w:right w:val="none" w:sz="0" w:space="0" w:color="auto"/>
      </w:divBdr>
    </w:div>
    <w:div w:id="147707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irka\Dokumenty\FHS\posudek%20vedouc&#237;ho%20pr&#225;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vedoucího práce</Template>
  <TotalTime>44</TotalTime>
  <Pages>2</Pages>
  <Words>609</Words>
  <Characters>3298</Characters>
  <Application>Microsoft Office Word</Application>
  <DocSecurity>0</DocSecurity>
  <Lines>27</Lines>
  <Paragraphs>7</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7</cp:revision>
  <cp:lastPrinted>2025-05-12T13:27:00Z</cp:lastPrinted>
  <dcterms:created xsi:type="dcterms:W3CDTF">2025-05-08T10:36:00Z</dcterms:created>
  <dcterms:modified xsi:type="dcterms:W3CDTF">2025-05-28T06:58:00Z</dcterms:modified>
</cp:coreProperties>
</file>