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27D9B7C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Martin Bielik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430D1FC9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Interiérový multifunkční prvek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4884DD7C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2C31ABC0" w14:textId="77777777" w:rsidR="00C40A56" w:rsidRDefault="00C40A56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2F576D" w14:textId="2116A9AE" w:rsidR="000E3F79" w:rsidRPr="00DD73E0" w:rsidRDefault="00DD73E0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DD73E0">
              <w:rPr>
                <w:rFonts w:ascii="Calibri" w:hAnsi="Calibri" w:cs="Calibri"/>
                <w:i/>
                <w:sz w:val="22"/>
                <w:szCs w:val="22"/>
              </w:rPr>
              <w:t xml:space="preserve">Relevantnost přístupu ke zvolenému tématu je vysoká. Práce se věnuje aktuální problematice návrhu cvičební pomůcky typu </w:t>
            </w:r>
            <w:proofErr w:type="spellStart"/>
            <w:r w:rsidRPr="00345D1B">
              <w:rPr>
                <w:rStyle w:val="Zdraznn"/>
                <w:rFonts w:ascii="Calibri" w:hAnsi="Calibri" w:cs="Calibri"/>
                <w:b/>
                <w:sz w:val="22"/>
                <w:szCs w:val="22"/>
              </w:rPr>
              <w:t>push</w:t>
            </w:r>
            <w:proofErr w:type="spellEnd"/>
            <w:r w:rsidRPr="00345D1B">
              <w:rPr>
                <w:rStyle w:val="Zdraznn"/>
                <w:rFonts w:ascii="Calibri" w:hAnsi="Calibri" w:cs="Calibri"/>
                <w:b/>
                <w:sz w:val="22"/>
                <w:szCs w:val="22"/>
              </w:rPr>
              <w:t xml:space="preserve"> up bar</w:t>
            </w:r>
            <w:r w:rsidRPr="00DD73E0">
              <w:rPr>
                <w:rFonts w:ascii="Calibri" w:hAnsi="Calibri" w:cs="Calibri"/>
                <w:i/>
                <w:sz w:val="22"/>
                <w:szCs w:val="22"/>
              </w:rPr>
              <w:t xml:space="preserve"> s důrazem na ergonomii, funkčnost a moderní designérské postupy. Rozsah práce je přiměřený a komplexní – zahrnuje analýzu, návrh, modelování, výrobu i </w:t>
            </w:r>
            <w:r w:rsidR="00925333">
              <w:rPr>
                <w:rFonts w:ascii="Calibri" w:hAnsi="Calibri" w:cs="Calibri"/>
                <w:i/>
                <w:sz w:val="22"/>
                <w:szCs w:val="22"/>
              </w:rPr>
              <w:t xml:space="preserve">zátěžové </w:t>
            </w:r>
            <w:r w:rsidRPr="00DD73E0">
              <w:rPr>
                <w:rFonts w:ascii="Calibri" w:hAnsi="Calibri" w:cs="Calibri"/>
                <w:i/>
                <w:sz w:val="22"/>
                <w:szCs w:val="22"/>
              </w:rPr>
              <w:t>testování prototypu. Autor vhodně využívá pokročilé nástroje, jako je generativní a parametrický design, což zvyšuje odbornou hodnotu zvoleného p</w:t>
            </w:r>
            <w:r w:rsidR="00925333">
              <w:rPr>
                <w:rFonts w:ascii="Calibri" w:hAnsi="Calibri" w:cs="Calibri"/>
                <w:i/>
                <w:sz w:val="22"/>
                <w:szCs w:val="22"/>
              </w:rPr>
              <w:t>o</w:t>
            </w:r>
            <w:r w:rsidRPr="00DD73E0">
              <w:rPr>
                <w:rFonts w:ascii="Calibri" w:hAnsi="Calibri" w:cs="Calibri"/>
                <w:i/>
                <w:sz w:val="22"/>
                <w:szCs w:val="22"/>
              </w:rPr>
              <w:t>stupu.</w:t>
            </w: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26E9A24A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6C03AB40" w14:textId="77777777" w:rsidR="00CA23C0" w:rsidRDefault="00CA23C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7E2FF6" w14:textId="52C4C217" w:rsidR="00CA23C0" w:rsidRPr="00CA23C0" w:rsidRDefault="00CA23C0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CA23C0">
              <w:rPr>
                <w:rFonts w:ascii="Calibri" w:hAnsi="Calibri" w:cs="Calibri"/>
                <w:i/>
                <w:sz w:val="22"/>
                <w:szCs w:val="22"/>
              </w:rPr>
              <w:t xml:space="preserve">Student prokázal velmi dobré pochopení problematiky, cíle práce jsou jasně definovány a v průběhu řešení systematicky naplněny. Teoretický rámec vychází z relevantní analýzy </w:t>
            </w:r>
            <w:proofErr w:type="spellStart"/>
            <w:r w:rsidRPr="00CA23C0">
              <w:rPr>
                <w:rFonts w:ascii="Calibri" w:hAnsi="Calibri" w:cs="Calibri"/>
                <w:i/>
                <w:sz w:val="22"/>
                <w:szCs w:val="22"/>
              </w:rPr>
              <w:t>kalisteniky</w:t>
            </w:r>
            <w:proofErr w:type="spellEnd"/>
            <w:r w:rsidRPr="00CA23C0">
              <w:rPr>
                <w:rFonts w:ascii="Calibri" w:hAnsi="Calibri" w:cs="Calibri"/>
                <w:i/>
                <w:sz w:val="22"/>
                <w:szCs w:val="22"/>
              </w:rPr>
              <w:t xml:space="preserve"> a principů funkčního tréninku, na nějž logicky navazuje návrhový a realizační proces. Autor úspěšně propojuje odborné poznatky s praktickou aplikací a vytváří funkční prototyp, který odpovídá stanoveným cílům. Výsledný produkt je funkční, </w:t>
            </w:r>
            <w:r w:rsidR="0098795D">
              <w:rPr>
                <w:rFonts w:ascii="Calibri" w:hAnsi="Calibri" w:cs="Calibri"/>
                <w:i/>
                <w:sz w:val="22"/>
                <w:szCs w:val="22"/>
              </w:rPr>
              <w:t xml:space="preserve">se silnou vizuální identitou, </w:t>
            </w:r>
            <w:r w:rsidR="008B5642">
              <w:rPr>
                <w:rFonts w:ascii="Calibri" w:hAnsi="Calibri" w:cs="Calibri"/>
                <w:i/>
                <w:sz w:val="22"/>
                <w:szCs w:val="22"/>
              </w:rPr>
              <w:t>v principech udržitelnosti</w:t>
            </w:r>
            <w:r w:rsidRPr="00CA23C0">
              <w:rPr>
                <w:rFonts w:ascii="Calibri" w:hAnsi="Calibri" w:cs="Calibri"/>
                <w:i/>
                <w:sz w:val="22"/>
                <w:szCs w:val="22"/>
              </w:rPr>
              <w:t xml:space="preserve"> a vhodný k dalšímu vývoji.</w:t>
            </w: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0FF84483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6DD5CDEA" w14:textId="3437574B" w:rsidR="008B5642" w:rsidRPr="008B5642" w:rsidRDefault="00AF7C5F" w:rsidP="00F84673">
            <w:pPr>
              <w:pStyle w:val="Normlnweb"/>
              <w:rPr>
                <w:rFonts w:ascii="Calibri" w:hAnsi="Calibri" w:cs="Calibri"/>
                <w:sz w:val="22"/>
                <w:szCs w:val="22"/>
              </w:rPr>
            </w:pPr>
            <w:r w:rsidRPr="005E73AE">
              <w:rPr>
                <w:rFonts w:ascii="Calibri" w:hAnsi="Calibri" w:cs="Calibri"/>
                <w:i/>
                <w:sz w:val="22"/>
                <w:szCs w:val="22"/>
              </w:rPr>
              <w:t>Práce je logicky členěna do kapitol a odpovídá požadavkům na bakalářskou práci.</w:t>
            </w:r>
            <w:r w:rsidR="00E60918" w:rsidRPr="005E73AE">
              <w:rPr>
                <w:rFonts w:ascii="Calibri" w:hAnsi="Calibri" w:cs="Calibri"/>
                <w:i/>
                <w:sz w:val="22"/>
                <w:szCs w:val="22"/>
              </w:rPr>
              <w:t xml:space="preserve"> Obrazový materiál je vhodně zvolený a podporuje výklad. Pro zvýšení formální kvality by bylo vhodné sjednotit typografii a zlepšit důslednost v označování obrázků a tabulek.</w:t>
            </w:r>
            <w:r w:rsidR="00EB6887" w:rsidRPr="005E73AE">
              <w:rPr>
                <w:rFonts w:ascii="Calibri" w:hAnsi="Calibri" w:cs="Calibri"/>
                <w:i/>
                <w:sz w:val="22"/>
                <w:szCs w:val="22"/>
              </w:rPr>
              <w:t xml:space="preserve"> Některé kapitoly nebo podkapitoly bylo vhodné obsahově rozšířit, případně zvážit jejich sloučení s nadřazenou kapitolou, aby struktura textu působila kompaktněji a vyváženěji.</w:t>
            </w:r>
            <w:r w:rsidR="005E73AE" w:rsidRPr="005E73AE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065721D1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 w:rsidR="00D40115">
              <w:rPr>
                <w:rFonts w:ascii="Arial" w:hAnsi="Arial" w:cs="Arial"/>
                <w:sz w:val="22"/>
                <w:szCs w:val="22"/>
              </w:rPr>
              <w:t> </w:t>
            </w:r>
            <w:r w:rsidRPr="00DF7371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4F739002" w14:textId="77777777" w:rsidR="00D40115" w:rsidRPr="00DF7371" w:rsidRDefault="00D4011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1ED0088E" w:rsidR="00FB22AF" w:rsidRPr="00D40115" w:rsidRDefault="00D40115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D40115">
              <w:rPr>
                <w:rFonts w:ascii="Calibri" w:hAnsi="Calibri" w:cs="Calibri"/>
                <w:i/>
                <w:sz w:val="22"/>
                <w:szCs w:val="22"/>
              </w:rPr>
              <w:t>Úroveň práce se zdroji je funkční a relevantní pro zaměření bakalářské práce, převládá praktická</w:t>
            </w:r>
            <w:r w:rsidR="004D71D3">
              <w:rPr>
                <w:rFonts w:ascii="Calibri" w:hAnsi="Calibri" w:cs="Calibri"/>
                <w:i/>
                <w:sz w:val="22"/>
                <w:szCs w:val="22"/>
              </w:rPr>
              <w:t xml:space="preserve">                   </w:t>
            </w:r>
            <w:r w:rsidRPr="00D40115">
              <w:rPr>
                <w:rFonts w:ascii="Calibri" w:hAnsi="Calibri" w:cs="Calibri"/>
                <w:i/>
                <w:sz w:val="22"/>
                <w:szCs w:val="22"/>
              </w:rPr>
              <w:t>a internetová úroveň informačních zdrojů. Autor pracuje se zdroji funkčně – vychází z nich při formulaci konstrukčních a estetických rozhodnutí.</w:t>
            </w: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06775406" w14:textId="07F44A39" w:rsidR="00FB22AF" w:rsidRPr="008B5642" w:rsidRDefault="00E60918" w:rsidP="00F84673">
            <w:pPr>
              <w:pStyle w:val="Normlnweb"/>
              <w:rPr>
                <w:rFonts w:ascii="Arial" w:hAnsi="Arial" w:cs="Arial"/>
                <w:i/>
                <w:sz w:val="22"/>
                <w:szCs w:val="22"/>
              </w:rPr>
            </w:pPr>
            <w:r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Dokumentace vykazuje dobrou odbornou úroveň. </w:t>
            </w:r>
            <w:r w:rsidR="008B5642" w:rsidRPr="008B5642">
              <w:rPr>
                <w:rFonts w:ascii="Calibri" w:hAnsi="Calibri" w:cs="Calibri"/>
                <w:i/>
                <w:sz w:val="22"/>
                <w:szCs w:val="22"/>
              </w:rPr>
              <w:t>O</w:t>
            </w:r>
            <w:r w:rsidRPr="008B5642">
              <w:rPr>
                <w:rFonts w:ascii="Calibri" w:hAnsi="Calibri" w:cs="Calibri"/>
                <w:i/>
                <w:sz w:val="22"/>
                <w:szCs w:val="22"/>
              </w:rPr>
              <w:t>dborně zaměřený a srozumitelný</w:t>
            </w:r>
            <w:r w:rsidR="008B5642"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text</w:t>
            </w:r>
            <w:r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využívá adekvátní terminologii.</w:t>
            </w:r>
            <w:r w:rsidR="00EB688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B5642" w:rsidRPr="008B5642">
              <w:rPr>
                <w:rFonts w:ascii="Calibri" w:hAnsi="Calibri" w:cs="Calibri"/>
                <w:i/>
                <w:sz w:val="22"/>
                <w:szCs w:val="22"/>
              </w:rPr>
              <w:t>Formulace</w:t>
            </w:r>
            <w:r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obsahuj</w:t>
            </w:r>
            <w:r w:rsidR="00C67B4A">
              <w:rPr>
                <w:rFonts w:ascii="Calibri" w:hAnsi="Calibri" w:cs="Calibri"/>
                <w:i/>
                <w:sz w:val="22"/>
                <w:szCs w:val="22"/>
              </w:rPr>
              <w:t>í</w:t>
            </w:r>
            <w:r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drobné jazykové</w:t>
            </w:r>
            <w:r w:rsidR="00C67B4A">
              <w:rPr>
                <w:rFonts w:ascii="Calibri" w:hAnsi="Calibri" w:cs="Calibri"/>
                <w:i/>
                <w:sz w:val="22"/>
                <w:szCs w:val="22"/>
              </w:rPr>
              <w:t xml:space="preserve"> a formální</w:t>
            </w:r>
            <w:r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nedostatky,</w:t>
            </w:r>
            <w:r w:rsidR="008B5642" w:rsidRPr="008B5642">
              <w:rPr>
                <w:rFonts w:ascii="Calibri" w:hAnsi="Calibri" w:cs="Calibri"/>
                <w:i/>
                <w:sz w:val="22"/>
                <w:szCs w:val="22"/>
              </w:rPr>
              <w:t xml:space="preserve"> tyto však zásadně nenarušují srozumitelnost ani kvalitu obsahu. </w:t>
            </w:r>
            <w:r w:rsidR="00F84673" w:rsidRPr="005E73AE">
              <w:rPr>
                <w:rFonts w:ascii="Calibri" w:hAnsi="Calibri" w:cs="Calibri"/>
                <w:i/>
                <w:sz w:val="22"/>
                <w:szCs w:val="22"/>
              </w:rPr>
              <w:t>Autor v</w:t>
            </w:r>
            <w:r w:rsidR="00F84673">
              <w:rPr>
                <w:rFonts w:ascii="Calibri" w:hAnsi="Calibri" w:cs="Calibri"/>
                <w:i/>
                <w:sz w:val="22"/>
                <w:szCs w:val="22"/>
              </w:rPr>
              <w:t> celé šíři textu</w:t>
            </w:r>
            <w:r w:rsidR="00F84673" w:rsidRPr="005E73AE">
              <w:rPr>
                <w:rFonts w:ascii="Calibri" w:hAnsi="Calibri" w:cs="Calibri"/>
                <w:i/>
                <w:sz w:val="22"/>
                <w:szCs w:val="22"/>
              </w:rPr>
              <w:t xml:space="preserve"> nezůstal pouze u odborně neutrálního jazyka, bohužel se nevyhnul subjektivnímu vyjadřování v první osobě jednotného čísla.</w:t>
            </w: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981A37" w14:textId="77777777" w:rsidR="00EB6887" w:rsidRDefault="00EB6887" w:rsidP="00286F3F">
            <w:pPr>
              <w:spacing w:after="0"/>
              <w:jc w:val="both"/>
            </w:pPr>
            <w:r>
              <w:t xml:space="preserve">Oceňuji důraz na inovaci a zapojení uživatelské zkušenosti. Bude zajímavé sledovat, zda se </w:t>
            </w:r>
          </w:p>
          <w:p w14:paraId="654BC1A6" w14:textId="5001AB28" w:rsidR="00FB22AF" w:rsidRPr="00DF7371" w:rsidRDefault="00EB688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t>3D</w:t>
            </w:r>
            <w:proofErr w:type="gramEnd"/>
            <w:r>
              <w:t xml:space="preserve"> tisk jako</w:t>
            </w:r>
            <w:r w:rsidR="00D45FC3">
              <w:t xml:space="preserve"> výrobní technologie</w:t>
            </w:r>
            <w:r>
              <w:t xml:space="preserve"> osvědčí i při dlouhodobém </w:t>
            </w:r>
            <w:r w:rsidR="00E815DD">
              <w:t xml:space="preserve">opakovaném </w:t>
            </w:r>
            <w:r>
              <w:t>zatížení v praxi.</w:t>
            </w:r>
          </w:p>
          <w:p w14:paraId="0B23010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DF7371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2DE4F6EB" w:rsidR="007D08D3" w:rsidRDefault="004D71D3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</w:t>
      </w:r>
      <w:r w:rsidR="00562619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6B69A1D8" w14:textId="4E72D54D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66DD24D" w14:textId="5E2999F4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D041881" w14:textId="212CF82A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5391AEE" w14:textId="0ACAF4BB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71B5C5D" w14:textId="5FB318A0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4C49ED8" w14:textId="360EB3D0" w:rsidR="00345D1B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D150967" w14:textId="77777777" w:rsidR="00345D1B" w:rsidRPr="00DF7371" w:rsidRDefault="00345D1B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EAF04D" w14:textId="0C4787FF" w:rsidR="00CD5972" w:rsidRDefault="00286F3F" w:rsidP="00CD5972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345D1B" w:rsidRPr="00DF7371">
        <w:rPr>
          <w:rFonts w:ascii="Arial" w:hAnsi="Arial" w:cs="Arial"/>
          <w:sz w:val="22"/>
          <w:szCs w:val="22"/>
        </w:rPr>
        <w:t>B - velmi dobře</w:t>
      </w:r>
      <w:r w:rsidR="004D71D3">
        <w:rPr>
          <w:rFonts w:ascii="Arial" w:hAnsi="Arial" w:cs="Arial"/>
          <w:sz w:val="22"/>
          <w:szCs w:val="22"/>
        </w:rPr>
        <w:t>.</w:t>
      </w:r>
    </w:p>
    <w:p w14:paraId="7E4F2404" w14:textId="77777777" w:rsidR="00345D1B" w:rsidRPr="00DF7371" w:rsidRDefault="00345D1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57C8A80B" w:rsidR="003A5A4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345D1B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 </w:t>
      </w:r>
      <w:r w:rsidR="00345D1B">
        <w:rPr>
          <w:rFonts w:ascii="Arial" w:hAnsi="Arial" w:cs="Arial"/>
          <w:sz w:val="22"/>
          <w:szCs w:val="22"/>
          <w:lang w:val="pl-PL"/>
        </w:rPr>
        <w:t xml:space="preserve">                                                </w:t>
      </w:r>
      <w:r w:rsidR="004D71D3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345D1B">
        <w:rPr>
          <w:rFonts w:ascii="Arial" w:hAnsi="Arial" w:cs="Arial"/>
          <w:sz w:val="22"/>
          <w:szCs w:val="22"/>
          <w:lang w:val="pl-PL"/>
        </w:rPr>
        <w:t>10. června 2025</w:t>
      </w:r>
    </w:p>
    <w:p w14:paraId="623261B6" w14:textId="41DB65B9" w:rsidR="004D71D3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8DA458C" w14:textId="08AACF73" w:rsidR="004D71D3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E51C1D" w14:textId="3F7433E4" w:rsidR="004D71D3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7F783DF" w14:textId="77777777" w:rsidR="004D71D3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4520F73" w14:textId="1B278B77" w:rsidR="004D71D3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71E2228" w14:textId="77777777" w:rsidR="004D71D3" w:rsidRPr="00DF7371" w:rsidRDefault="004D71D3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378FD" w14:textId="77777777" w:rsidR="002656AF" w:rsidRDefault="002656AF" w:rsidP="005A4D36">
      <w:pPr>
        <w:spacing w:after="0"/>
      </w:pPr>
      <w:r>
        <w:separator/>
      </w:r>
    </w:p>
  </w:endnote>
  <w:endnote w:type="continuationSeparator" w:id="0">
    <w:p w14:paraId="6098481A" w14:textId="77777777" w:rsidR="002656AF" w:rsidRDefault="002656AF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D9F70" w14:textId="77777777" w:rsidR="002656AF" w:rsidRDefault="002656AF" w:rsidP="005A4D36">
      <w:pPr>
        <w:spacing w:after="0"/>
      </w:pPr>
      <w:r>
        <w:separator/>
      </w:r>
    </w:p>
  </w:footnote>
  <w:footnote w:type="continuationSeparator" w:id="0">
    <w:p w14:paraId="09E2CD4B" w14:textId="77777777" w:rsidR="002656AF" w:rsidRDefault="002656AF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777B2"/>
    <w:rsid w:val="000A7C26"/>
    <w:rsid w:val="000C6557"/>
    <w:rsid w:val="000D17C4"/>
    <w:rsid w:val="000E3F79"/>
    <w:rsid w:val="00102423"/>
    <w:rsid w:val="00142C30"/>
    <w:rsid w:val="0019484C"/>
    <w:rsid w:val="001A2670"/>
    <w:rsid w:val="001B23FD"/>
    <w:rsid w:val="001C0D6B"/>
    <w:rsid w:val="001C7604"/>
    <w:rsid w:val="00261EB9"/>
    <w:rsid w:val="002656AF"/>
    <w:rsid w:val="00284EFD"/>
    <w:rsid w:val="00286F3F"/>
    <w:rsid w:val="002C2146"/>
    <w:rsid w:val="00320661"/>
    <w:rsid w:val="00340DF7"/>
    <w:rsid w:val="00345D1B"/>
    <w:rsid w:val="00386FE4"/>
    <w:rsid w:val="003A5A41"/>
    <w:rsid w:val="00461D3F"/>
    <w:rsid w:val="004D71D3"/>
    <w:rsid w:val="004F69CC"/>
    <w:rsid w:val="00513F1E"/>
    <w:rsid w:val="00545F57"/>
    <w:rsid w:val="005612D2"/>
    <w:rsid w:val="00562619"/>
    <w:rsid w:val="00573F77"/>
    <w:rsid w:val="005A4D36"/>
    <w:rsid w:val="005B0C31"/>
    <w:rsid w:val="005B139A"/>
    <w:rsid w:val="005C03DA"/>
    <w:rsid w:val="005E73AE"/>
    <w:rsid w:val="005F2F26"/>
    <w:rsid w:val="00624CBD"/>
    <w:rsid w:val="006323DC"/>
    <w:rsid w:val="006329D0"/>
    <w:rsid w:val="00653017"/>
    <w:rsid w:val="006B62EF"/>
    <w:rsid w:val="006F6BB4"/>
    <w:rsid w:val="00705A35"/>
    <w:rsid w:val="00725F42"/>
    <w:rsid w:val="0074460A"/>
    <w:rsid w:val="007563C3"/>
    <w:rsid w:val="00782975"/>
    <w:rsid w:val="007A0F47"/>
    <w:rsid w:val="007A15AC"/>
    <w:rsid w:val="007A64F7"/>
    <w:rsid w:val="007D08D3"/>
    <w:rsid w:val="007F4FBA"/>
    <w:rsid w:val="00820C1E"/>
    <w:rsid w:val="00821E96"/>
    <w:rsid w:val="00851BA4"/>
    <w:rsid w:val="0085409D"/>
    <w:rsid w:val="008813C9"/>
    <w:rsid w:val="00890166"/>
    <w:rsid w:val="008B5642"/>
    <w:rsid w:val="009005F6"/>
    <w:rsid w:val="00925333"/>
    <w:rsid w:val="00932813"/>
    <w:rsid w:val="009571C4"/>
    <w:rsid w:val="0098795D"/>
    <w:rsid w:val="00A00577"/>
    <w:rsid w:val="00A216E8"/>
    <w:rsid w:val="00A64177"/>
    <w:rsid w:val="00A7408F"/>
    <w:rsid w:val="00A757A5"/>
    <w:rsid w:val="00AF7C5F"/>
    <w:rsid w:val="00B408C7"/>
    <w:rsid w:val="00B47567"/>
    <w:rsid w:val="00B558D4"/>
    <w:rsid w:val="00B658AD"/>
    <w:rsid w:val="00B7376F"/>
    <w:rsid w:val="00BA7925"/>
    <w:rsid w:val="00BB6346"/>
    <w:rsid w:val="00C40A56"/>
    <w:rsid w:val="00C67B4A"/>
    <w:rsid w:val="00CA23C0"/>
    <w:rsid w:val="00CD4B00"/>
    <w:rsid w:val="00CD5972"/>
    <w:rsid w:val="00CF7F52"/>
    <w:rsid w:val="00D40115"/>
    <w:rsid w:val="00D45FC3"/>
    <w:rsid w:val="00D77369"/>
    <w:rsid w:val="00DB6ACB"/>
    <w:rsid w:val="00DD0F85"/>
    <w:rsid w:val="00DD73E0"/>
    <w:rsid w:val="00DF7371"/>
    <w:rsid w:val="00E148B3"/>
    <w:rsid w:val="00E25B3F"/>
    <w:rsid w:val="00E60918"/>
    <w:rsid w:val="00E815DD"/>
    <w:rsid w:val="00EB4955"/>
    <w:rsid w:val="00EB6887"/>
    <w:rsid w:val="00ED27D7"/>
    <w:rsid w:val="00EF706C"/>
    <w:rsid w:val="00F025A4"/>
    <w:rsid w:val="00F238C4"/>
    <w:rsid w:val="00F35550"/>
    <w:rsid w:val="00F56E2C"/>
    <w:rsid w:val="00F74CF3"/>
    <w:rsid w:val="00F835C9"/>
    <w:rsid w:val="00F84673"/>
    <w:rsid w:val="00F9483A"/>
    <w:rsid w:val="00FB22AF"/>
    <w:rsid w:val="00FF4AB9"/>
    <w:rsid w:val="00FF5227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6F6BB4"/>
    <w:rPr>
      <w:b/>
      <w:bCs/>
    </w:rPr>
  </w:style>
  <w:style w:type="character" w:styleId="Zdraznn">
    <w:name w:val="Emphasis"/>
    <w:basedOn w:val="Standardnpsmoodstavce"/>
    <w:uiPriority w:val="20"/>
    <w:qFormat/>
    <w:rsid w:val="000E3F79"/>
    <w:rPr>
      <w:i/>
      <w:iCs/>
    </w:rPr>
  </w:style>
  <w:style w:type="paragraph" w:styleId="Normlnweb">
    <w:name w:val="Normal (Web)"/>
    <w:basedOn w:val="Normln"/>
    <w:uiPriority w:val="99"/>
    <w:unhideWhenUsed/>
    <w:rsid w:val="00EB688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DAC7E0-8AEE-45A1-8F12-6578973A843D}">
  <ds:schemaRefs>
    <ds:schemaRef ds:uri="00406292-4964-4929-9097-6365269a3cb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3003</Characters>
  <Application>Microsoft Office Word</Application>
  <DocSecurity>4</DocSecurity>
  <Lines>25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2025-06-12T08:02:00Z</cp:lastPrinted>
  <dcterms:created xsi:type="dcterms:W3CDTF">2025-06-12T08:03:00Z</dcterms:created>
  <dcterms:modified xsi:type="dcterms:W3CDTF">2025-06-12T08:03:00Z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