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 ContentType="application/vnd.ms-exce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703768" w14:textId="080265A9" w:rsidR="0028399C" w:rsidRDefault="0028399C" w:rsidP="00502910">
      <w:pPr>
        <w:spacing w:after="240"/>
        <w:jc w:val="center"/>
        <w:rPr>
          <w:rFonts w:ascii="Calibri" w:hAnsi="Calibri"/>
          <w:b/>
          <w:sz w:val="32"/>
          <w:szCs w:val="32"/>
        </w:rPr>
      </w:pPr>
      <w:r>
        <w:rPr>
          <w:rFonts w:ascii="Calibri" w:hAnsi="Calibri"/>
          <w:b/>
          <w:sz w:val="32"/>
          <w:szCs w:val="32"/>
        </w:rPr>
        <w:t xml:space="preserve">Hodnocení vedoucího </w:t>
      </w:r>
      <w:r w:rsidR="005B5786">
        <w:rPr>
          <w:rFonts w:ascii="Calibri" w:hAnsi="Calibri"/>
          <w:b/>
          <w:sz w:val="32"/>
          <w:szCs w:val="32"/>
        </w:rPr>
        <w:t>diplomové</w:t>
      </w:r>
      <w:r>
        <w:rPr>
          <w:rFonts w:ascii="Calibri" w:hAnsi="Calibri"/>
          <w:b/>
          <w:sz w:val="32"/>
          <w:szCs w:val="32"/>
        </w:rPr>
        <w:t xml:space="preserve"> práce</w:t>
      </w:r>
    </w:p>
    <w:tbl>
      <w:tblPr>
        <w:tblW w:w="5072" w:type="pct"/>
        <w:tblBorders>
          <w:top w:val="single" w:sz="12" w:space="0" w:color="auto"/>
          <w:left w:val="single" w:sz="12" w:space="0" w:color="auto"/>
          <w:bottom w:val="single" w:sz="12" w:space="0" w:color="auto"/>
          <w:right w:val="single" w:sz="12" w:space="0" w:color="auto"/>
          <w:insideH w:val="single" w:sz="4" w:space="0" w:color="A6A6A6"/>
          <w:insideV w:val="single" w:sz="12" w:space="0" w:color="auto"/>
        </w:tblBorders>
        <w:tblLook w:val="01E0" w:firstRow="1" w:lastRow="1" w:firstColumn="1" w:lastColumn="1" w:noHBand="0" w:noVBand="0"/>
      </w:tblPr>
      <w:tblGrid>
        <w:gridCol w:w="1817"/>
        <w:gridCol w:w="6236"/>
        <w:gridCol w:w="1117"/>
      </w:tblGrid>
      <w:tr w:rsidR="00515A76" w:rsidRPr="0013588D" w14:paraId="32F84D21" w14:textId="77777777" w:rsidTr="00303FEA">
        <w:tc>
          <w:tcPr>
            <w:tcW w:w="991" w:type="pct"/>
            <w:tcBorders>
              <w:top w:val="single" w:sz="12" w:space="0" w:color="auto"/>
            </w:tcBorders>
            <w:shd w:val="clear" w:color="auto" w:fill="F2F2F2"/>
          </w:tcPr>
          <w:p w14:paraId="51116D9D" w14:textId="77777777" w:rsidR="00515A76" w:rsidRPr="00303FEA" w:rsidRDefault="003B6F1E" w:rsidP="002B2FE4">
            <w:pPr>
              <w:rPr>
                <w:rFonts w:ascii="Calibri" w:hAnsi="Calibri" w:cs="Calibri"/>
                <w:b/>
                <w:sz w:val="24"/>
                <w:szCs w:val="24"/>
              </w:rPr>
            </w:pPr>
            <w:r w:rsidRPr="00303FEA">
              <w:rPr>
                <w:rFonts w:ascii="Calibri" w:hAnsi="Calibri" w:cs="Calibri"/>
                <w:b/>
                <w:sz w:val="24"/>
                <w:szCs w:val="24"/>
              </w:rPr>
              <w:t>Autor práce</w:t>
            </w:r>
          </w:p>
        </w:tc>
        <w:tc>
          <w:tcPr>
            <w:tcW w:w="4009" w:type="pct"/>
            <w:gridSpan w:val="2"/>
            <w:tcBorders>
              <w:top w:val="single" w:sz="12" w:space="0" w:color="auto"/>
            </w:tcBorders>
          </w:tcPr>
          <w:p w14:paraId="24A6EDAA" w14:textId="0F61482D" w:rsidR="00515A76" w:rsidRPr="0013588D" w:rsidRDefault="00C75BA9" w:rsidP="003D1AA1">
            <w:pPr>
              <w:rPr>
                <w:rFonts w:ascii="Calibri" w:hAnsi="Calibri" w:cs="Calibri"/>
                <w:b/>
                <w:sz w:val="24"/>
                <w:szCs w:val="24"/>
              </w:rPr>
            </w:pPr>
            <w:r>
              <w:rPr>
                <w:rFonts w:ascii="Calibri" w:hAnsi="Calibri" w:cs="Calibri"/>
                <w:b/>
                <w:sz w:val="24"/>
                <w:szCs w:val="24"/>
              </w:rPr>
              <w:t>Eliška Faltusová</w:t>
            </w:r>
          </w:p>
        </w:tc>
      </w:tr>
      <w:tr w:rsidR="00515A76" w:rsidRPr="0013588D" w14:paraId="2EC64D81" w14:textId="77777777" w:rsidTr="00303FEA">
        <w:tc>
          <w:tcPr>
            <w:tcW w:w="991" w:type="pct"/>
            <w:tcBorders>
              <w:bottom w:val="single" w:sz="4" w:space="0" w:color="A6A6A6"/>
            </w:tcBorders>
            <w:shd w:val="clear" w:color="auto" w:fill="F2F2F2"/>
          </w:tcPr>
          <w:p w14:paraId="7AB3B191" w14:textId="77777777" w:rsidR="00515A76" w:rsidRPr="00303FEA" w:rsidRDefault="00EB5BBF" w:rsidP="002B2FE4">
            <w:pPr>
              <w:rPr>
                <w:rFonts w:ascii="Calibri" w:hAnsi="Calibri" w:cs="Calibri"/>
                <w:b/>
                <w:sz w:val="24"/>
                <w:szCs w:val="24"/>
              </w:rPr>
            </w:pPr>
            <w:r w:rsidRPr="00303FEA">
              <w:rPr>
                <w:rFonts w:ascii="Calibri" w:hAnsi="Calibri" w:cs="Calibri"/>
                <w:b/>
                <w:sz w:val="24"/>
                <w:szCs w:val="24"/>
              </w:rPr>
              <w:t>Název práce</w:t>
            </w:r>
          </w:p>
        </w:tc>
        <w:tc>
          <w:tcPr>
            <w:tcW w:w="4009" w:type="pct"/>
            <w:gridSpan w:val="2"/>
          </w:tcPr>
          <w:p w14:paraId="5AB00BEC" w14:textId="2C8E5997" w:rsidR="00515A76" w:rsidRPr="0013588D" w:rsidRDefault="00C75BA9" w:rsidP="003D1AA1">
            <w:pPr>
              <w:rPr>
                <w:rFonts w:ascii="Calibri" w:hAnsi="Calibri" w:cs="Calibri"/>
                <w:b/>
                <w:sz w:val="24"/>
                <w:szCs w:val="24"/>
              </w:rPr>
            </w:pPr>
            <w:r>
              <w:rPr>
                <w:rFonts w:ascii="Calibri" w:hAnsi="Calibri" w:cs="Calibri"/>
                <w:b/>
                <w:sz w:val="24"/>
                <w:szCs w:val="24"/>
              </w:rPr>
              <w:t>Sémiotická analýza vizuální komunikace Národního divadla v Praze</w:t>
            </w:r>
          </w:p>
        </w:tc>
      </w:tr>
      <w:tr w:rsidR="00303FEA" w:rsidRPr="0013588D" w14:paraId="603D709F" w14:textId="77777777" w:rsidTr="00303FEA">
        <w:tc>
          <w:tcPr>
            <w:tcW w:w="991" w:type="pct"/>
            <w:tcBorders>
              <w:top w:val="single" w:sz="4" w:space="0" w:color="A6A6A6"/>
              <w:bottom w:val="single" w:sz="12" w:space="0" w:color="auto"/>
            </w:tcBorders>
            <w:shd w:val="clear" w:color="auto" w:fill="F2F2F2"/>
          </w:tcPr>
          <w:p w14:paraId="08980F81" w14:textId="77777777" w:rsidR="00303FEA" w:rsidRPr="00303FEA" w:rsidRDefault="00303FEA" w:rsidP="003101C9">
            <w:pPr>
              <w:rPr>
                <w:rFonts w:ascii="Calibri" w:hAnsi="Calibri" w:cs="Calibri"/>
                <w:b/>
                <w:sz w:val="24"/>
                <w:szCs w:val="24"/>
              </w:rPr>
            </w:pPr>
            <w:r w:rsidRPr="00303FEA">
              <w:rPr>
                <w:rFonts w:ascii="Calibri" w:hAnsi="Calibri" w:cs="Calibri"/>
                <w:b/>
                <w:sz w:val="24"/>
                <w:szCs w:val="24"/>
              </w:rPr>
              <w:t>Autor posudku</w:t>
            </w:r>
          </w:p>
        </w:tc>
        <w:tc>
          <w:tcPr>
            <w:tcW w:w="3400" w:type="pct"/>
            <w:tcBorders>
              <w:bottom w:val="single" w:sz="12" w:space="0" w:color="auto"/>
            </w:tcBorders>
          </w:tcPr>
          <w:p w14:paraId="4C977FD6" w14:textId="73194941" w:rsidR="00303FEA" w:rsidRPr="00303FEA" w:rsidRDefault="00976C64" w:rsidP="003101C9">
            <w:pPr>
              <w:rPr>
                <w:rFonts w:ascii="Calibri" w:hAnsi="Calibri" w:cs="Calibri"/>
                <w:b/>
                <w:sz w:val="24"/>
                <w:szCs w:val="24"/>
              </w:rPr>
            </w:pPr>
            <w:r>
              <w:rPr>
                <w:rFonts w:ascii="Calibri" w:hAnsi="Calibri" w:cs="Calibri"/>
                <w:b/>
                <w:sz w:val="24"/>
                <w:szCs w:val="24"/>
              </w:rPr>
              <w:t>doc. Ing. Mgr. Radim Bačuvčík, Ph.D.</w:t>
            </w:r>
          </w:p>
        </w:tc>
        <w:tc>
          <w:tcPr>
            <w:tcW w:w="609" w:type="pct"/>
            <w:tcBorders>
              <w:top w:val="single" w:sz="12" w:space="0" w:color="auto"/>
              <w:bottom w:val="single" w:sz="12" w:space="0" w:color="auto"/>
            </w:tcBorders>
            <w:shd w:val="clear" w:color="auto" w:fill="F2F2F2" w:themeFill="background1" w:themeFillShade="F2"/>
          </w:tcPr>
          <w:p w14:paraId="6B100284" w14:textId="08C26FAD" w:rsidR="00303FEA" w:rsidRPr="0013588D" w:rsidRDefault="00303FEA" w:rsidP="00303FEA">
            <w:pPr>
              <w:jc w:val="center"/>
              <w:rPr>
                <w:rFonts w:ascii="Calibri" w:hAnsi="Calibri" w:cs="Calibri"/>
                <w:b/>
                <w:sz w:val="24"/>
                <w:szCs w:val="24"/>
              </w:rPr>
            </w:pPr>
            <w:r>
              <w:rPr>
                <w:rFonts w:ascii="Calibri" w:hAnsi="Calibri" w:cs="Calibri"/>
                <w:b/>
                <w:sz w:val="24"/>
                <w:szCs w:val="24"/>
              </w:rPr>
              <w:t>202</w:t>
            </w:r>
            <w:r w:rsidR="00976C64">
              <w:rPr>
                <w:rFonts w:ascii="Calibri" w:hAnsi="Calibri" w:cs="Calibri"/>
                <w:b/>
                <w:sz w:val="24"/>
                <w:szCs w:val="24"/>
              </w:rPr>
              <w:t>4</w:t>
            </w:r>
            <w:r>
              <w:rPr>
                <w:rFonts w:ascii="Calibri" w:hAnsi="Calibri" w:cs="Calibri"/>
                <w:b/>
                <w:sz w:val="24"/>
                <w:szCs w:val="24"/>
              </w:rPr>
              <w:t>/2</w:t>
            </w:r>
            <w:r w:rsidR="00976C64">
              <w:rPr>
                <w:rFonts w:ascii="Calibri" w:hAnsi="Calibri" w:cs="Calibri"/>
                <w:b/>
                <w:sz w:val="24"/>
                <w:szCs w:val="24"/>
              </w:rPr>
              <w:t>5</w:t>
            </w:r>
          </w:p>
        </w:tc>
      </w:tr>
    </w:tbl>
    <w:p w14:paraId="3016688B" w14:textId="77777777" w:rsidR="00515A76" w:rsidRPr="0013588D" w:rsidRDefault="00515A76" w:rsidP="00766FD3">
      <w:pPr>
        <w:jc w:val="both"/>
        <w:rPr>
          <w:rFonts w:ascii="Calibri" w:hAnsi="Calibri" w:cs="Calibri"/>
          <w:sz w:val="24"/>
          <w:szCs w:val="24"/>
        </w:rPr>
      </w:pPr>
    </w:p>
    <w:bookmarkStart w:id="0" w:name="_MON_1334675884"/>
    <w:bookmarkStart w:id="1" w:name="_MON_1334676345"/>
    <w:bookmarkStart w:id="2" w:name="_MON_1334676387"/>
    <w:bookmarkStart w:id="3" w:name="_MON_1335188663"/>
    <w:bookmarkStart w:id="4" w:name="_MON_1335189463"/>
    <w:bookmarkStart w:id="5" w:name="_MON_1336567768"/>
    <w:bookmarkStart w:id="6" w:name="_MON_1336568010"/>
    <w:bookmarkStart w:id="7" w:name="_MON_1336569207"/>
    <w:bookmarkStart w:id="8" w:name="_MON_1336569462"/>
    <w:bookmarkStart w:id="9" w:name="_MON_1336569602"/>
    <w:bookmarkStart w:id="10" w:name="_MON_1336569707"/>
    <w:bookmarkStart w:id="11" w:name="_MON_1336569710"/>
    <w:bookmarkStart w:id="12" w:name="_MON_1336569723"/>
    <w:bookmarkStart w:id="13" w:name="_MON_1336569737"/>
    <w:bookmarkStart w:id="14" w:name="_MON_1336569885"/>
    <w:bookmarkStart w:id="15" w:name="_MON_1336570037"/>
    <w:bookmarkStart w:id="16" w:name="_MON_1336574844"/>
    <w:bookmarkStart w:id="17" w:name="_MON_1336824645"/>
    <w:bookmarkStart w:id="18" w:name="_MON_1336824890"/>
    <w:bookmarkStart w:id="19" w:name="_MON_1336826773"/>
    <w:bookmarkStart w:id="20" w:name="_MON_1337070796"/>
    <w:bookmarkStart w:id="21" w:name="_MON_1337071463"/>
    <w:bookmarkStart w:id="22" w:name="_MON_1338811697"/>
    <w:bookmarkStart w:id="23" w:name="_MON_1338811926"/>
    <w:bookmarkStart w:id="24" w:name="_MON_1338812973"/>
    <w:bookmarkStart w:id="25" w:name="_MON_1338813343"/>
    <w:bookmarkStart w:id="26" w:name="_MON_1338813386"/>
    <w:bookmarkStart w:id="27" w:name="_MON_1343394148"/>
    <w:bookmarkStart w:id="28" w:name="_MON_1364913299"/>
    <w:bookmarkStart w:id="29" w:name="_MON_1364913932"/>
    <w:bookmarkStart w:id="30" w:name="_MON_1364914587"/>
    <w:bookmarkStart w:id="31" w:name="_MON_1366620866"/>
    <w:bookmarkStart w:id="32" w:name="_MON_1366621397"/>
    <w:bookmarkStart w:id="33" w:name="_MON_1366621611"/>
    <w:bookmarkStart w:id="34" w:name="_MON_1394448231"/>
    <w:bookmarkStart w:id="35" w:name="_MON_1394448643"/>
    <w:bookmarkStart w:id="36" w:name="_MON_1394448838"/>
    <w:bookmarkStart w:id="37" w:name="_MON_1394448863"/>
    <w:bookmarkStart w:id="38" w:name="_MON_1394448890"/>
    <w:bookmarkStart w:id="39" w:name="_MON_1394605234"/>
    <w:bookmarkStart w:id="40" w:name="_MON_1425718649"/>
    <w:bookmarkStart w:id="41" w:name="_MON_1425718884"/>
    <w:bookmarkStart w:id="42" w:name="_MON_1425718913"/>
    <w:bookmarkStart w:id="43" w:name="_MON_1425719005"/>
    <w:bookmarkStart w:id="44" w:name="_MON_1425719063"/>
    <w:bookmarkStart w:id="45" w:name="_MON_1425719119"/>
    <w:bookmarkStart w:id="46" w:name="_MON_1425719133"/>
    <w:bookmarkStart w:id="47" w:name="_MON_1425719143"/>
    <w:bookmarkStart w:id="48" w:name="_MON_1425719189"/>
    <w:bookmarkStart w:id="49" w:name="_MON_1332850022"/>
    <w:bookmarkStart w:id="50" w:name="_MON_1332850151"/>
    <w:bookmarkStart w:id="51" w:name="_MON_1332850182"/>
    <w:bookmarkStart w:id="52" w:name="_MON_1332850323"/>
    <w:bookmarkStart w:id="53" w:name="_MON_1332850330"/>
    <w:bookmarkStart w:id="54" w:name="_MON_1332850382"/>
    <w:bookmarkStart w:id="55" w:name="_MON_1332850412"/>
    <w:bookmarkStart w:id="56" w:name="_MON_1332850434"/>
    <w:bookmarkStart w:id="57" w:name="_MON_1332850454"/>
    <w:bookmarkStart w:id="58" w:name="_MON_1332850828"/>
    <w:bookmarkStart w:id="59" w:name="_MON_1334675527"/>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Start w:id="60" w:name="_MON_1334675836"/>
    <w:bookmarkEnd w:id="60"/>
    <w:p w14:paraId="66B55BBC" w14:textId="4EB4F7F3" w:rsidR="00515A76" w:rsidRPr="0013588D" w:rsidRDefault="00560472" w:rsidP="00DB0151">
      <w:pPr>
        <w:jc w:val="center"/>
        <w:rPr>
          <w:rFonts w:ascii="Calibri" w:hAnsi="Calibri" w:cs="Calibri"/>
          <w:sz w:val="24"/>
          <w:szCs w:val="24"/>
        </w:rPr>
      </w:pPr>
      <w:r w:rsidRPr="0013588D">
        <w:rPr>
          <w:rFonts w:ascii="Calibri" w:hAnsi="Calibri" w:cs="Calibri"/>
          <w:sz w:val="24"/>
          <w:szCs w:val="24"/>
        </w:rPr>
        <w:object w:dxaOrig="7112" w:dyaOrig="3395" w14:anchorId="12E8AE4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1.25pt;height:162pt" o:ole="">
            <v:imagedata r:id="rId7" o:title=""/>
          </v:shape>
          <o:OLEObject Type="Embed" ProgID="Excel.Sheet.8" ShapeID="_x0000_i1025" DrawAspect="Content" ObjectID="_1808546418" r:id="rId8"/>
        </w:object>
      </w:r>
    </w:p>
    <w:p w14:paraId="568D20D3" w14:textId="77777777" w:rsidR="008242D2" w:rsidRPr="005354CD" w:rsidRDefault="00303FEA" w:rsidP="008242D2">
      <w:pPr>
        <w:spacing w:before="120" w:after="60"/>
        <w:jc w:val="both"/>
        <w:outlineLvl w:val="0"/>
        <w:rPr>
          <w:rFonts w:ascii="Calibri" w:hAnsi="Calibri" w:cs="Calibri"/>
          <w:b/>
          <w:sz w:val="24"/>
          <w:szCs w:val="24"/>
        </w:rPr>
      </w:pPr>
      <w:r>
        <w:rPr>
          <w:rFonts w:ascii="Calibri" w:hAnsi="Calibri" w:cs="Calibri"/>
          <w:b/>
          <w:sz w:val="24"/>
          <w:szCs w:val="24"/>
        </w:rPr>
        <w:t>Komentáře, připomínky, výhrady a náměty k práci (silné a slabé stránky)</w:t>
      </w:r>
      <w:r w:rsidR="008242D2" w:rsidRPr="005354CD">
        <w:rPr>
          <w:rFonts w:ascii="Calibri" w:hAnsi="Calibri" w:cs="Calibri"/>
          <w:b/>
          <w:sz w:val="24"/>
          <w:szCs w:val="24"/>
        </w:rPr>
        <w:t>:</w:t>
      </w:r>
    </w:p>
    <w:p w14:paraId="6433D0E4" w14:textId="6087A190" w:rsidR="00307EF6" w:rsidRDefault="00307EF6" w:rsidP="00553FC3">
      <w:pPr>
        <w:numPr>
          <w:ilvl w:val="0"/>
          <w:numId w:val="4"/>
        </w:numPr>
        <w:ind w:left="284" w:hanging="284"/>
        <w:jc w:val="both"/>
        <w:rPr>
          <w:rFonts w:ascii="Calibri" w:hAnsi="Calibri" w:cs="Calibri"/>
          <w:sz w:val="24"/>
          <w:szCs w:val="24"/>
        </w:rPr>
      </w:pPr>
      <w:r w:rsidRPr="00307EF6">
        <w:rPr>
          <w:rFonts w:ascii="Calibri" w:hAnsi="Calibri" w:cs="Calibri"/>
          <w:sz w:val="24"/>
          <w:szCs w:val="24"/>
        </w:rPr>
        <w:t xml:space="preserve">Teoretická část je vhodně vztažena k tématu práce. V určitých ohledech ale vyvolává otázky – je zde například kapitola o využití umění v reklamě, kde jsou zmiňovány příklady využití jednotlivých uměleckých prostředků, avšak není podrobněji zhodnocena funkce, kterou by umění </w:t>
      </w:r>
      <w:r w:rsidR="007B6853">
        <w:rPr>
          <w:rFonts w:ascii="Calibri" w:hAnsi="Calibri" w:cs="Calibri"/>
          <w:sz w:val="24"/>
          <w:szCs w:val="24"/>
        </w:rPr>
        <w:t xml:space="preserve">v marketingové komunikaci </w:t>
      </w:r>
      <w:r w:rsidRPr="00307EF6">
        <w:rPr>
          <w:rFonts w:ascii="Calibri" w:hAnsi="Calibri" w:cs="Calibri"/>
          <w:sz w:val="24"/>
          <w:szCs w:val="24"/>
        </w:rPr>
        <w:t xml:space="preserve">mohlo hrát. Podobně v případě sémiotické analýzy, která je zde analytickou metodou, jsou podrobně rozebrány jednotlivé základní přístupy, avšak konkrétní metoda pro tuto práci je představena spíše rámcově. Jako problematický vidím rozsah teoretické části, která tvoří více než požadovanou maximálně třetinu celé práce. </w:t>
      </w:r>
    </w:p>
    <w:p w14:paraId="6AD485E7" w14:textId="65B56B58" w:rsidR="00560472" w:rsidRDefault="00560472" w:rsidP="00553FC3">
      <w:pPr>
        <w:numPr>
          <w:ilvl w:val="0"/>
          <w:numId w:val="4"/>
        </w:numPr>
        <w:ind w:left="284" w:hanging="284"/>
        <w:jc w:val="both"/>
        <w:rPr>
          <w:rFonts w:ascii="Calibri" w:hAnsi="Calibri" w:cs="Calibri"/>
          <w:sz w:val="24"/>
          <w:szCs w:val="24"/>
        </w:rPr>
      </w:pPr>
      <w:r>
        <w:rPr>
          <w:rFonts w:ascii="Calibri" w:hAnsi="Calibri" w:cs="Calibri"/>
          <w:sz w:val="24"/>
          <w:szCs w:val="24"/>
        </w:rPr>
        <w:t xml:space="preserve">Sémiotická analýza je zpracována poměrně důkladně, autorka si všímá jednotlivých znaků (barvy, písmo, obsah) a podrobně rozebírá možné konotace. Podle mého soudu nicméně tato analýza zůstala na půli cesty – autorka říká, jaké konotace by zde mohly existovat, z mého pohledu ale nepředkládá nějak jasně formulované interpretace – nechává tedy spíše na čtenáři, aby si „vybral“. Z mého pohledu by například bylo možné vytvořit několik alternativních interpretací, které by vznikly kombinací analyzovaných znaků. </w:t>
      </w:r>
    </w:p>
    <w:p w14:paraId="7252D443" w14:textId="37426E3C" w:rsidR="00560472" w:rsidRDefault="00560472" w:rsidP="00553FC3">
      <w:pPr>
        <w:numPr>
          <w:ilvl w:val="0"/>
          <w:numId w:val="4"/>
        </w:numPr>
        <w:ind w:left="284" w:hanging="284"/>
        <w:jc w:val="both"/>
        <w:rPr>
          <w:rFonts w:ascii="Calibri" w:hAnsi="Calibri" w:cs="Calibri"/>
          <w:sz w:val="24"/>
          <w:szCs w:val="24"/>
        </w:rPr>
      </w:pPr>
      <w:r>
        <w:rPr>
          <w:rFonts w:ascii="Calibri" w:hAnsi="Calibri" w:cs="Calibri"/>
          <w:sz w:val="24"/>
          <w:szCs w:val="24"/>
        </w:rPr>
        <w:t>Jako celek je práce nicméně zajímavá a důkladně zpracovaná. Největší slabina je na jednu stranu formální (zmíněný nepoměr rozsahu jednotlivých částí), na druhou stranu</w:t>
      </w:r>
      <w:r w:rsidR="007B6853">
        <w:rPr>
          <w:rFonts w:ascii="Calibri" w:hAnsi="Calibri" w:cs="Calibri"/>
          <w:sz w:val="24"/>
          <w:szCs w:val="24"/>
        </w:rPr>
        <w:t xml:space="preserve"> ale právě to</w:t>
      </w:r>
      <w:r>
        <w:rPr>
          <w:rFonts w:ascii="Calibri" w:hAnsi="Calibri" w:cs="Calibri"/>
          <w:sz w:val="24"/>
          <w:szCs w:val="24"/>
        </w:rPr>
        <w:t xml:space="preserve"> má i svou obsahovou rovinu v tom smyslu, že zde chybí jednoznačnější autorská interpretace.</w:t>
      </w:r>
    </w:p>
    <w:p w14:paraId="2E610229" w14:textId="0CC2A452" w:rsidR="00307EF6" w:rsidRPr="00307EF6" w:rsidRDefault="00560472" w:rsidP="00553FC3">
      <w:pPr>
        <w:numPr>
          <w:ilvl w:val="0"/>
          <w:numId w:val="4"/>
        </w:numPr>
        <w:ind w:left="284" w:hanging="284"/>
        <w:jc w:val="both"/>
        <w:rPr>
          <w:rFonts w:ascii="Calibri" w:hAnsi="Calibri" w:cs="Calibri"/>
          <w:sz w:val="24"/>
          <w:szCs w:val="24"/>
        </w:rPr>
      </w:pPr>
      <w:r>
        <w:rPr>
          <w:rFonts w:ascii="Calibri" w:hAnsi="Calibri" w:cs="Calibri"/>
          <w:sz w:val="24"/>
          <w:szCs w:val="24"/>
        </w:rPr>
        <w:t xml:space="preserve">Občasné stylistické neobratnosti, respektive nedůsledná stylistická redakce textu. </w:t>
      </w:r>
    </w:p>
    <w:p w14:paraId="07B31914" w14:textId="77777777" w:rsidR="008242D2" w:rsidRPr="005354CD" w:rsidRDefault="008242D2" w:rsidP="008242D2">
      <w:pPr>
        <w:spacing w:before="120" w:after="60"/>
        <w:jc w:val="both"/>
        <w:outlineLvl w:val="0"/>
        <w:rPr>
          <w:rFonts w:ascii="Calibri" w:hAnsi="Calibri" w:cs="Calibri"/>
          <w:b/>
          <w:sz w:val="24"/>
          <w:szCs w:val="24"/>
        </w:rPr>
      </w:pPr>
      <w:r w:rsidRPr="005354CD">
        <w:rPr>
          <w:rFonts w:ascii="Calibri" w:hAnsi="Calibri" w:cs="Calibri"/>
          <w:b/>
          <w:sz w:val="24"/>
          <w:szCs w:val="24"/>
        </w:rPr>
        <w:t xml:space="preserve">Otázky k obhajobě: </w:t>
      </w:r>
    </w:p>
    <w:p w14:paraId="7CD5BDB3" w14:textId="0535D984" w:rsidR="008242D2" w:rsidRDefault="00560472" w:rsidP="008242D2">
      <w:pPr>
        <w:numPr>
          <w:ilvl w:val="0"/>
          <w:numId w:val="5"/>
        </w:numPr>
        <w:ind w:left="284" w:hanging="284"/>
        <w:jc w:val="both"/>
        <w:rPr>
          <w:rFonts w:ascii="Calibri" w:hAnsi="Calibri" w:cs="Calibri"/>
          <w:sz w:val="24"/>
          <w:szCs w:val="24"/>
        </w:rPr>
      </w:pPr>
      <w:r>
        <w:rPr>
          <w:rFonts w:ascii="Calibri" w:hAnsi="Calibri" w:cs="Calibri"/>
          <w:sz w:val="24"/>
          <w:szCs w:val="24"/>
        </w:rPr>
        <w:t>Bylo by možné u obhajoby alespoň rámcově představit ucelenou a jednoznačnou interpretaci některého z děl jako výsledku kombinace analyzovaných znaků?</w:t>
      </w:r>
    </w:p>
    <w:p w14:paraId="09926272" w14:textId="1326E6B8" w:rsidR="00FA6194" w:rsidRDefault="006A4B26" w:rsidP="008242D2">
      <w:pPr>
        <w:tabs>
          <w:tab w:val="left" w:pos="2268"/>
        </w:tabs>
        <w:spacing w:before="120" w:after="60"/>
        <w:jc w:val="both"/>
        <w:rPr>
          <w:rFonts w:ascii="Calibri" w:hAnsi="Calibri" w:cs="Calibri"/>
          <w:b/>
          <w:color w:val="000000"/>
          <w:sz w:val="24"/>
          <w:szCs w:val="24"/>
          <w:shd w:val="clear" w:color="auto" w:fill="FFFFFF"/>
        </w:rPr>
      </w:pPr>
      <w:r>
        <w:rPr>
          <w:rFonts w:ascii="Calibri" w:hAnsi="Calibri" w:cs="Calibri"/>
          <w:b/>
          <w:color w:val="000000"/>
          <w:sz w:val="24"/>
          <w:szCs w:val="24"/>
          <w:shd w:val="clear" w:color="auto" w:fill="FFFFFF"/>
        </w:rPr>
        <w:t>Systém na kontrolu plagiátorství (STAG UTB)</w:t>
      </w:r>
      <w:r w:rsidR="00FA6194" w:rsidRPr="00B72A9A">
        <w:rPr>
          <w:rFonts w:ascii="Calibri" w:hAnsi="Calibri" w:cs="Calibri"/>
          <w:b/>
          <w:color w:val="000000"/>
          <w:sz w:val="24"/>
          <w:szCs w:val="24"/>
          <w:shd w:val="clear" w:color="auto" w:fill="FFFFFF"/>
        </w:rPr>
        <w:t xml:space="preserve"> </w:t>
      </w:r>
      <w:r w:rsidR="0027357F">
        <w:rPr>
          <w:rFonts w:ascii="Calibri" w:hAnsi="Calibri" w:cs="Calibri"/>
          <w:b/>
          <w:color w:val="000000"/>
          <w:sz w:val="24"/>
          <w:szCs w:val="24"/>
          <w:shd w:val="clear" w:color="auto" w:fill="FFFFFF"/>
        </w:rPr>
        <w:t>identifikoval</w:t>
      </w:r>
      <w:r w:rsidR="00FA6194" w:rsidRPr="00B72A9A">
        <w:rPr>
          <w:rFonts w:ascii="Calibri" w:hAnsi="Calibri" w:cs="Calibri"/>
          <w:b/>
          <w:color w:val="000000"/>
          <w:sz w:val="24"/>
          <w:szCs w:val="24"/>
          <w:shd w:val="clear" w:color="auto" w:fill="FFFFFF"/>
        </w:rPr>
        <w:t xml:space="preserve"> shodu </w:t>
      </w:r>
      <w:r w:rsidR="00D965B0">
        <w:rPr>
          <w:rFonts w:ascii="Calibri" w:hAnsi="Calibri" w:cs="Calibri"/>
          <w:b/>
          <w:color w:val="000000"/>
          <w:sz w:val="24"/>
          <w:szCs w:val="24"/>
          <w:shd w:val="clear" w:color="auto" w:fill="FFFFFF"/>
        </w:rPr>
        <w:t>1</w:t>
      </w:r>
      <w:r w:rsidR="00FA6194" w:rsidRPr="00B72A9A">
        <w:rPr>
          <w:rFonts w:ascii="Calibri" w:hAnsi="Calibri" w:cs="Calibri"/>
          <w:b/>
          <w:color w:val="000000"/>
          <w:sz w:val="24"/>
          <w:szCs w:val="24"/>
          <w:shd w:val="clear" w:color="auto" w:fill="FFFFFF"/>
        </w:rPr>
        <w:t xml:space="preserve"> %.</w:t>
      </w:r>
      <w:r w:rsidR="00303FEA">
        <w:rPr>
          <w:rFonts w:ascii="Calibri" w:hAnsi="Calibri" w:cs="Calibri"/>
          <w:b/>
          <w:color w:val="000000"/>
          <w:sz w:val="24"/>
          <w:szCs w:val="24"/>
          <w:shd w:val="clear" w:color="auto" w:fill="FFFFFF"/>
        </w:rPr>
        <w:t xml:space="preserve"> </w:t>
      </w:r>
      <w:r w:rsidR="0027357F">
        <w:rPr>
          <w:rFonts w:ascii="Calibri" w:hAnsi="Calibri" w:cs="Calibri"/>
          <w:b/>
          <w:color w:val="000000"/>
          <w:sz w:val="24"/>
          <w:szCs w:val="24"/>
          <w:shd w:val="clear" w:color="auto" w:fill="FFFFFF"/>
        </w:rPr>
        <w:t>Vedoucí práce konstatuje, že</w:t>
      </w:r>
      <w:r>
        <w:rPr>
          <w:rFonts w:ascii="Calibri" w:hAnsi="Calibri" w:cs="Calibri"/>
          <w:b/>
          <w:color w:val="000000"/>
          <w:sz w:val="24"/>
          <w:szCs w:val="24"/>
          <w:shd w:val="clear" w:color="auto" w:fill="FFFFFF"/>
        </w:rPr>
        <w:t xml:space="preserve"> p</w:t>
      </w:r>
      <w:r w:rsidR="00303FEA">
        <w:rPr>
          <w:rFonts w:ascii="Calibri" w:hAnsi="Calibri" w:cs="Calibri"/>
          <w:b/>
          <w:color w:val="000000"/>
          <w:sz w:val="24"/>
          <w:szCs w:val="24"/>
          <w:shd w:val="clear" w:color="auto" w:fill="FFFFFF"/>
        </w:rPr>
        <w:t>ráce není plagiát.</w:t>
      </w:r>
    </w:p>
    <w:p w14:paraId="4FD7551A" w14:textId="712DD9FB" w:rsidR="00515A76" w:rsidRPr="0013588D" w:rsidRDefault="00252ECC" w:rsidP="008242D2">
      <w:pPr>
        <w:tabs>
          <w:tab w:val="left" w:pos="2268"/>
        </w:tabs>
        <w:spacing w:before="120" w:after="60"/>
        <w:jc w:val="both"/>
        <w:rPr>
          <w:rFonts w:ascii="Calibri" w:hAnsi="Calibri" w:cs="Calibri"/>
          <w:b/>
          <w:sz w:val="24"/>
          <w:szCs w:val="24"/>
        </w:rPr>
      </w:pPr>
      <w:r w:rsidRPr="0013588D">
        <w:rPr>
          <w:rFonts w:ascii="Calibri" w:hAnsi="Calibri" w:cs="Calibri"/>
          <w:b/>
          <w:sz w:val="24"/>
          <w:szCs w:val="24"/>
        </w:rPr>
        <w:t xml:space="preserve">Ve Zlíně dne </w:t>
      </w:r>
      <w:r w:rsidR="005802F8">
        <w:rPr>
          <w:rFonts w:ascii="Calibri" w:hAnsi="Calibri" w:cs="Calibri"/>
          <w:sz w:val="24"/>
          <w:szCs w:val="24"/>
        </w:rPr>
        <w:t>6.5.2025</w:t>
      </w:r>
      <w:r w:rsidRPr="0013588D">
        <w:rPr>
          <w:rFonts w:ascii="Calibri" w:hAnsi="Calibri" w:cs="Calibri"/>
          <w:b/>
          <w:sz w:val="24"/>
          <w:szCs w:val="24"/>
        </w:rPr>
        <w:tab/>
      </w:r>
      <w:r w:rsidRPr="0013588D">
        <w:rPr>
          <w:rFonts w:ascii="Calibri" w:hAnsi="Calibri" w:cs="Calibri"/>
          <w:b/>
          <w:sz w:val="24"/>
          <w:szCs w:val="24"/>
        </w:rPr>
        <w:tab/>
      </w:r>
      <w:r w:rsidRPr="0013588D">
        <w:rPr>
          <w:rFonts w:ascii="Calibri" w:hAnsi="Calibri" w:cs="Calibri"/>
          <w:b/>
          <w:sz w:val="24"/>
          <w:szCs w:val="24"/>
        </w:rPr>
        <w:tab/>
      </w:r>
      <w:r w:rsidRPr="0013588D">
        <w:rPr>
          <w:rFonts w:ascii="Calibri" w:hAnsi="Calibri" w:cs="Calibri"/>
          <w:b/>
          <w:sz w:val="24"/>
          <w:szCs w:val="24"/>
        </w:rPr>
        <w:tab/>
        <w:t xml:space="preserve">Podpis: </w:t>
      </w:r>
      <w:r w:rsidR="005802F8">
        <w:rPr>
          <w:rFonts w:ascii="Calibri" w:hAnsi="Calibri" w:cs="Calibri"/>
          <w:b/>
          <w:sz w:val="24"/>
          <w:szCs w:val="24"/>
        </w:rPr>
        <w:t>RB, v.r.</w:t>
      </w:r>
    </w:p>
    <w:sectPr w:rsidR="00515A76" w:rsidRPr="0013588D" w:rsidSect="003173DD">
      <w:headerReference w:type="default" r:id="rId9"/>
      <w:footerReference w:type="even" r:id="rId10"/>
      <w:footerReference w:type="default" r:id="rId11"/>
      <w:pgSz w:w="11906" w:h="16838" w:code="9"/>
      <w:pgMar w:top="1701" w:right="1418" w:bottom="1134" w:left="1418"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C1B3F7" w14:textId="77777777" w:rsidR="000553BA" w:rsidRDefault="000553BA">
      <w:r>
        <w:separator/>
      </w:r>
    </w:p>
  </w:endnote>
  <w:endnote w:type="continuationSeparator" w:id="0">
    <w:p w14:paraId="5DBB7B37" w14:textId="77777777" w:rsidR="000553BA" w:rsidRDefault="000553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Berlin CE">
    <w:altName w:val="Bell MT"/>
    <w:panose1 w:val="00000000000000000000"/>
    <w:charset w:val="00"/>
    <w:family w:val="modern"/>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AB6BE6" w14:textId="77777777" w:rsidR="00E72341" w:rsidRDefault="00E72341" w:rsidP="00100095">
    <w:pPr>
      <w:pStyle w:val="Zpat"/>
      <w:framePr w:wrap="around" w:vAnchor="text" w:hAnchor="margin" w:xAlign="right" w:y="1"/>
      <w:rPr>
        <w:rStyle w:val="slostrnky"/>
      </w:rPr>
    </w:pPr>
    <w:r>
      <w:rPr>
        <w:rStyle w:val="slostrnky"/>
      </w:rPr>
      <w:fldChar w:fldCharType="begin"/>
    </w:r>
    <w:r>
      <w:rPr>
        <w:rStyle w:val="slostrnky"/>
      </w:rPr>
      <w:instrText xml:space="preserve">PAGE  </w:instrText>
    </w:r>
    <w:r>
      <w:rPr>
        <w:rStyle w:val="slostrnky"/>
      </w:rPr>
      <w:fldChar w:fldCharType="end"/>
    </w:r>
  </w:p>
  <w:p w14:paraId="31570F94" w14:textId="77777777" w:rsidR="00E72341" w:rsidRDefault="00E72341" w:rsidP="00B559B0">
    <w:pPr>
      <w:pStyle w:val="Zp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E5F110" w14:textId="77777777" w:rsidR="00E72341" w:rsidRPr="00B559B0" w:rsidRDefault="00E72341" w:rsidP="00B559B0">
    <w:pPr>
      <w:jc w:val="both"/>
      <w:rPr>
        <w:rFonts w:ascii="Calibri" w:hAnsi="Calibri" w:cs="Calibri"/>
        <w:lang w:val="pl-PL"/>
      </w:rPr>
    </w:pPr>
    <w:r w:rsidRPr="00B559B0">
      <w:rPr>
        <w:rFonts w:ascii="Calibri" w:hAnsi="Calibri" w:cs="Calibri"/>
        <w:lang w:val="pl-PL"/>
      </w:rPr>
      <w:t xml:space="preserve">Hodnocení odpovídá stupnici ECTS: </w:t>
    </w:r>
  </w:p>
  <w:p w14:paraId="655DDCD6" w14:textId="77777777" w:rsidR="00E72341" w:rsidRPr="00B559B0" w:rsidRDefault="00E72341" w:rsidP="00B559B0">
    <w:pPr>
      <w:jc w:val="both"/>
      <w:outlineLvl w:val="0"/>
      <w:rPr>
        <w:rFonts w:ascii="Calibri" w:hAnsi="Calibri" w:cs="Calibri"/>
        <w:lang w:val="pl-PL"/>
      </w:rPr>
    </w:pPr>
    <w:r w:rsidRPr="00B559B0">
      <w:rPr>
        <w:rFonts w:ascii="Calibri" w:hAnsi="Calibri"/>
        <w:lang w:val="pl-PL"/>
      </w:rPr>
      <w:t>A = 1,00-1,24, B = 1,25-1,50, C = 1,51-2,00, D = 2,01-2,50, E = 2,51-3,00, F = 3,01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736A03" w14:textId="77777777" w:rsidR="000553BA" w:rsidRDefault="000553BA">
      <w:r>
        <w:separator/>
      </w:r>
    </w:p>
  </w:footnote>
  <w:footnote w:type="continuationSeparator" w:id="0">
    <w:p w14:paraId="62DAFAF1" w14:textId="77777777" w:rsidR="000553BA" w:rsidRDefault="000553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B79021" w14:textId="77777777" w:rsidR="00E72341" w:rsidRDefault="00A3370F">
    <w:pPr>
      <w:pStyle w:val="Zhlav"/>
    </w:pPr>
    <w:r w:rsidRPr="00A627C7">
      <w:rPr>
        <w:noProof/>
      </w:rPr>
      <w:drawing>
        <wp:inline distT="0" distB="0" distL="0" distR="0" wp14:anchorId="62ED5EA8" wp14:editId="47554BBE">
          <wp:extent cx="2743200" cy="400050"/>
          <wp:effectExtent l="0" t="0" r="0" b="0"/>
          <wp:docPr id="2" name="obrázek 2" descr="FM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descr="FMK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43200" cy="4000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77F6049"/>
    <w:multiLevelType w:val="hybridMultilevel"/>
    <w:tmpl w:val="2B2CBA8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59AA23EE"/>
    <w:multiLevelType w:val="hybridMultilevel"/>
    <w:tmpl w:val="35F0BBBA"/>
    <w:lvl w:ilvl="0" w:tplc="04050011">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 w15:restartNumberingAfterBreak="0">
    <w:nsid w:val="61331EC1"/>
    <w:multiLevelType w:val="hybridMultilevel"/>
    <w:tmpl w:val="51AEF01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75AF0DFA"/>
    <w:multiLevelType w:val="hybridMultilevel"/>
    <w:tmpl w:val="9A2AEA6A"/>
    <w:lvl w:ilvl="0" w:tplc="B8BCA9DA">
      <w:numFmt w:val="bullet"/>
      <w:lvlText w:val="-"/>
      <w:lvlJc w:val="left"/>
      <w:pPr>
        <w:ind w:left="720" w:hanging="360"/>
      </w:pPr>
      <w:rPr>
        <w:rFonts w:ascii="Calibri" w:eastAsia="Times New Roman" w:hAnsi="Calibri"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76CE7EE2"/>
    <w:multiLevelType w:val="hybridMultilevel"/>
    <w:tmpl w:val="07C4661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981811898">
    <w:abstractNumId w:val="0"/>
  </w:num>
  <w:num w:numId="2" w16cid:durableId="269899488">
    <w:abstractNumId w:val="3"/>
  </w:num>
  <w:num w:numId="3" w16cid:durableId="1923834136">
    <w:abstractNumId w:val="1"/>
  </w:num>
  <w:num w:numId="4" w16cid:durableId="640967445">
    <w:abstractNumId w:val="4"/>
  </w:num>
  <w:num w:numId="5" w16cid:durableId="9068407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35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6FD3"/>
    <w:rsid w:val="000110C5"/>
    <w:rsid w:val="00014274"/>
    <w:rsid w:val="00016B37"/>
    <w:rsid w:val="00024E78"/>
    <w:rsid w:val="0002590F"/>
    <w:rsid w:val="00031A6C"/>
    <w:rsid w:val="00031BE1"/>
    <w:rsid w:val="000402A0"/>
    <w:rsid w:val="000418AC"/>
    <w:rsid w:val="000524FE"/>
    <w:rsid w:val="00052AC8"/>
    <w:rsid w:val="00052BAB"/>
    <w:rsid w:val="000553BA"/>
    <w:rsid w:val="00071FF1"/>
    <w:rsid w:val="00082523"/>
    <w:rsid w:val="00085B76"/>
    <w:rsid w:val="000977DC"/>
    <w:rsid w:val="000A5896"/>
    <w:rsid w:val="000B3F5D"/>
    <w:rsid w:val="000C0456"/>
    <w:rsid w:val="000D7E23"/>
    <w:rsid w:val="000E0C99"/>
    <w:rsid w:val="000E1F09"/>
    <w:rsid w:val="000E410E"/>
    <w:rsid w:val="000E44F6"/>
    <w:rsid w:val="00100095"/>
    <w:rsid w:val="0011424E"/>
    <w:rsid w:val="0012179B"/>
    <w:rsid w:val="00131982"/>
    <w:rsid w:val="0013588D"/>
    <w:rsid w:val="0014316C"/>
    <w:rsid w:val="00147C9F"/>
    <w:rsid w:val="00171E88"/>
    <w:rsid w:val="001A0981"/>
    <w:rsid w:val="001B0706"/>
    <w:rsid w:val="001B66AE"/>
    <w:rsid w:val="001C504C"/>
    <w:rsid w:val="001F125B"/>
    <w:rsid w:val="00201C13"/>
    <w:rsid w:val="00205E15"/>
    <w:rsid w:val="002076CD"/>
    <w:rsid w:val="002169EE"/>
    <w:rsid w:val="00224DFA"/>
    <w:rsid w:val="0023276F"/>
    <w:rsid w:val="002343C9"/>
    <w:rsid w:val="00244BC9"/>
    <w:rsid w:val="00250D9A"/>
    <w:rsid w:val="00252ECC"/>
    <w:rsid w:val="0026323D"/>
    <w:rsid w:val="0026381D"/>
    <w:rsid w:val="0027357F"/>
    <w:rsid w:val="00275E4F"/>
    <w:rsid w:val="00277CCC"/>
    <w:rsid w:val="0028399C"/>
    <w:rsid w:val="0029086A"/>
    <w:rsid w:val="002A2209"/>
    <w:rsid w:val="002A6B01"/>
    <w:rsid w:val="002B07FF"/>
    <w:rsid w:val="002B2FE4"/>
    <w:rsid w:val="002B3967"/>
    <w:rsid w:val="002B786A"/>
    <w:rsid w:val="002C44EF"/>
    <w:rsid w:val="002D04DC"/>
    <w:rsid w:val="002D19D1"/>
    <w:rsid w:val="002D393B"/>
    <w:rsid w:val="002E29B1"/>
    <w:rsid w:val="002F24B7"/>
    <w:rsid w:val="00303FEA"/>
    <w:rsid w:val="0030406D"/>
    <w:rsid w:val="00305DC2"/>
    <w:rsid w:val="00307976"/>
    <w:rsid w:val="00307EF6"/>
    <w:rsid w:val="003101C9"/>
    <w:rsid w:val="00313E2B"/>
    <w:rsid w:val="003173DD"/>
    <w:rsid w:val="00321322"/>
    <w:rsid w:val="00370576"/>
    <w:rsid w:val="00380CCA"/>
    <w:rsid w:val="003821B8"/>
    <w:rsid w:val="00383E5D"/>
    <w:rsid w:val="003868F7"/>
    <w:rsid w:val="0039468B"/>
    <w:rsid w:val="00395D72"/>
    <w:rsid w:val="003B33D3"/>
    <w:rsid w:val="003B6F1E"/>
    <w:rsid w:val="003D1AA1"/>
    <w:rsid w:val="00406A5C"/>
    <w:rsid w:val="00407767"/>
    <w:rsid w:val="004108F6"/>
    <w:rsid w:val="0042394D"/>
    <w:rsid w:val="00464666"/>
    <w:rsid w:val="00475454"/>
    <w:rsid w:val="0047669B"/>
    <w:rsid w:val="00476CB0"/>
    <w:rsid w:val="00484267"/>
    <w:rsid w:val="00487355"/>
    <w:rsid w:val="0048773E"/>
    <w:rsid w:val="00494841"/>
    <w:rsid w:val="00495425"/>
    <w:rsid w:val="004B153D"/>
    <w:rsid w:val="004B49CA"/>
    <w:rsid w:val="004B74D0"/>
    <w:rsid w:val="004C1E75"/>
    <w:rsid w:val="004D02B3"/>
    <w:rsid w:val="004D187D"/>
    <w:rsid w:val="004D6C3D"/>
    <w:rsid w:val="004D72F4"/>
    <w:rsid w:val="00502910"/>
    <w:rsid w:val="00507C7B"/>
    <w:rsid w:val="00511645"/>
    <w:rsid w:val="00515A76"/>
    <w:rsid w:val="00516452"/>
    <w:rsid w:val="00520C6A"/>
    <w:rsid w:val="00521837"/>
    <w:rsid w:val="005317DB"/>
    <w:rsid w:val="00560472"/>
    <w:rsid w:val="005802F8"/>
    <w:rsid w:val="00581EDF"/>
    <w:rsid w:val="005820B2"/>
    <w:rsid w:val="005934FB"/>
    <w:rsid w:val="00595345"/>
    <w:rsid w:val="005B2CF0"/>
    <w:rsid w:val="005B5786"/>
    <w:rsid w:val="005D6260"/>
    <w:rsid w:val="005E1DEF"/>
    <w:rsid w:val="005E78E0"/>
    <w:rsid w:val="005F3D97"/>
    <w:rsid w:val="005F65E0"/>
    <w:rsid w:val="00600872"/>
    <w:rsid w:val="00621FE1"/>
    <w:rsid w:val="0062665E"/>
    <w:rsid w:val="00627031"/>
    <w:rsid w:val="006303CC"/>
    <w:rsid w:val="006357A7"/>
    <w:rsid w:val="006372C6"/>
    <w:rsid w:val="0065496E"/>
    <w:rsid w:val="00657703"/>
    <w:rsid w:val="00657F7B"/>
    <w:rsid w:val="006A14D7"/>
    <w:rsid w:val="006A4B26"/>
    <w:rsid w:val="006B540B"/>
    <w:rsid w:val="006C09F3"/>
    <w:rsid w:val="006C7F09"/>
    <w:rsid w:val="006E17EC"/>
    <w:rsid w:val="006E3EF6"/>
    <w:rsid w:val="006E5E3E"/>
    <w:rsid w:val="006F494A"/>
    <w:rsid w:val="007066BC"/>
    <w:rsid w:val="007137C3"/>
    <w:rsid w:val="00713DF9"/>
    <w:rsid w:val="007173FE"/>
    <w:rsid w:val="00717602"/>
    <w:rsid w:val="0072090E"/>
    <w:rsid w:val="00723963"/>
    <w:rsid w:val="00731B63"/>
    <w:rsid w:val="007328FC"/>
    <w:rsid w:val="007336B2"/>
    <w:rsid w:val="007377CF"/>
    <w:rsid w:val="00757D03"/>
    <w:rsid w:val="0076183A"/>
    <w:rsid w:val="00766DB7"/>
    <w:rsid w:val="00766FD3"/>
    <w:rsid w:val="00770B81"/>
    <w:rsid w:val="0078615E"/>
    <w:rsid w:val="007A7155"/>
    <w:rsid w:val="007A7D7A"/>
    <w:rsid w:val="007B6504"/>
    <w:rsid w:val="007B6853"/>
    <w:rsid w:val="007C104C"/>
    <w:rsid w:val="007C29F5"/>
    <w:rsid w:val="007C6BF0"/>
    <w:rsid w:val="007D31B4"/>
    <w:rsid w:val="007E1CB9"/>
    <w:rsid w:val="00803F20"/>
    <w:rsid w:val="00817E54"/>
    <w:rsid w:val="008222F2"/>
    <w:rsid w:val="008242D2"/>
    <w:rsid w:val="00832C69"/>
    <w:rsid w:val="00836538"/>
    <w:rsid w:val="00841242"/>
    <w:rsid w:val="00845234"/>
    <w:rsid w:val="0085026C"/>
    <w:rsid w:val="00854A44"/>
    <w:rsid w:val="00856C0C"/>
    <w:rsid w:val="00882B17"/>
    <w:rsid w:val="00883EEB"/>
    <w:rsid w:val="00884EB7"/>
    <w:rsid w:val="00891940"/>
    <w:rsid w:val="00891C4C"/>
    <w:rsid w:val="0089234F"/>
    <w:rsid w:val="0089560A"/>
    <w:rsid w:val="008A081E"/>
    <w:rsid w:val="008A7A57"/>
    <w:rsid w:val="008B0E1F"/>
    <w:rsid w:val="008C0E42"/>
    <w:rsid w:val="008C30D5"/>
    <w:rsid w:val="008C3E97"/>
    <w:rsid w:val="008C6B43"/>
    <w:rsid w:val="008F3361"/>
    <w:rsid w:val="008F54B9"/>
    <w:rsid w:val="00907B9A"/>
    <w:rsid w:val="009103F3"/>
    <w:rsid w:val="009109F6"/>
    <w:rsid w:val="00922C12"/>
    <w:rsid w:val="009249A5"/>
    <w:rsid w:val="00931B48"/>
    <w:rsid w:val="009378F2"/>
    <w:rsid w:val="009558C7"/>
    <w:rsid w:val="00973462"/>
    <w:rsid w:val="009748BA"/>
    <w:rsid w:val="009753D2"/>
    <w:rsid w:val="00976C64"/>
    <w:rsid w:val="009903E3"/>
    <w:rsid w:val="00992281"/>
    <w:rsid w:val="009B3F58"/>
    <w:rsid w:val="009C1B54"/>
    <w:rsid w:val="009C2D1F"/>
    <w:rsid w:val="009D67D5"/>
    <w:rsid w:val="009D7FA3"/>
    <w:rsid w:val="009E0253"/>
    <w:rsid w:val="009E706E"/>
    <w:rsid w:val="009F3CF9"/>
    <w:rsid w:val="009F6C9F"/>
    <w:rsid w:val="00A01C5D"/>
    <w:rsid w:val="00A03920"/>
    <w:rsid w:val="00A127ED"/>
    <w:rsid w:val="00A2665F"/>
    <w:rsid w:val="00A319A8"/>
    <w:rsid w:val="00A3370F"/>
    <w:rsid w:val="00A53EB6"/>
    <w:rsid w:val="00A6102C"/>
    <w:rsid w:val="00A61466"/>
    <w:rsid w:val="00A627D5"/>
    <w:rsid w:val="00A734B8"/>
    <w:rsid w:val="00A7396E"/>
    <w:rsid w:val="00A80566"/>
    <w:rsid w:val="00A811EC"/>
    <w:rsid w:val="00A937FC"/>
    <w:rsid w:val="00AA09BC"/>
    <w:rsid w:val="00AC0287"/>
    <w:rsid w:val="00AE5F6C"/>
    <w:rsid w:val="00AF23F4"/>
    <w:rsid w:val="00AF5110"/>
    <w:rsid w:val="00B01F32"/>
    <w:rsid w:val="00B05225"/>
    <w:rsid w:val="00B0625F"/>
    <w:rsid w:val="00B10BCB"/>
    <w:rsid w:val="00B2031F"/>
    <w:rsid w:val="00B249D9"/>
    <w:rsid w:val="00B302A7"/>
    <w:rsid w:val="00B3345C"/>
    <w:rsid w:val="00B45D5B"/>
    <w:rsid w:val="00B50161"/>
    <w:rsid w:val="00B5070B"/>
    <w:rsid w:val="00B559B0"/>
    <w:rsid w:val="00B57DA5"/>
    <w:rsid w:val="00B63737"/>
    <w:rsid w:val="00B67482"/>
    <w:rsid w:val="00B70C05"/>
    <w:rsid w:val="00B8715C"/>
    <w:rsid w:val="00B9599E"/>
    <w:rsid w:val="00BB0658"/>
    <w:rsid w:val="00BB5C48"/>
    <w:rsid w:val="00BB6BB9"/>
    <w:rsid w:val="00BB76CB"/>
    <w:rsid w:val="00BC15B4"/>
    <w:rsid w:val="00BC2E4C"/>
    <w:rsid w:val="00BC3818"/>
    <w:rsid w:val="00BD7336"/>
    <w:rsid w:val="00BE16B7"/>
    <w:rsid w:val="00BE269D"/>
    <w:rsid w:val="00BE2CBD"/>
    <w:rsid w:val="00BE5B19"/>
    <w:rsid w:val="00BF11F1"/>
    <w:rsid w:val="00C10AE5"/>
    <w:rsid w:val="00C134A2"/>
    <w:rsid w:val="00C47F7E"/>
    <w:rsid w:val="00C6091C"/>
    <w:rsid w:val="00C7046F"/>
    <w:rsid w:val="00C75BA9"/>
    <w:rsid w:val="00C75DA8"/>
    <w:rsid w:val="00C83B7F"/>
    <w:rsid w:val="00CB5F99"/>
    <w:rsid w:val="00CC72DF"/>
    <w:rsid w:val="00CD06B9"/>
    <w:rsid w:val="00CD44EE"/>
    <w:rsid w:val="00CF6F04"/>
    <w:rsid w:val="00D02B3B"/>
    <w:rsid w:val="00D151E8"/>
    <w:rsid w:val="00D3075D"/>
    <w:rsid w:val="00D32A03"/>
    <w:rsid w:val="00D50E58"/>
    <w:rsid w:val="00D51FFA"/>
    <w:rsid w:val="00D6137B"/>
    <w:rsid w:val="00D6226A"/>
    <w:rsid w:val="00D7029A"/>
    <w:rsid w:val="00D74405"/>
    <w:rsid w:val="00D77699"/>
    <w:rsid w:val="00D965B0"/>
    <w:rsid w:val="00DB0151"/>
    <w:rsid w:val="00DC00B4"/>
    <w:rsid w:val="00DC13C6"/>
    <w:rsid w:val="00DD11C4"/>
    <w:rsid w:val="00DD1937"/>
    <w:rsid w:val="00DD4794"/>
    <w:rsid w:val="00DD4815"/>
    <w:rsid w:val="00DD58A5"/>
    <w:rsid w:val="00DE0EAD"/>
    <w:rsid w:val="00DE6D23"/>
    <w:rsid w:val="00DF3122"/>
    <w:rsid w:val="00E02960"/>
    <w:rsid w:val="00E1071B"/>
    <w:rsid w:val="00E10C7F"/>
    <w:rsid w:val="00E11FB9"/>
    <w:rsid w:val="00E22A1F"/>
    <w:rsid w:val="00E25711"/>
    <w:rsid w:val="00E31ACF"/>
    <w:rsid w:val="00E337F0"/>
    <w:rsid w:val="00E34B70"/>
    <w:rsid w:val="00E35E3C"/>
    <w:rsid w:val="00E43302"/>
    <w:rsid w:val="00E46B21"/>
    <w:rsid w:val="00E52587"/>
    <w:rsid w:val="00E62741"/>
    <w:rsid w:val="00E62F8B"/>
    <w:rsid w:val="00E65FC8"/>
    <w:rsid w:val="00E66A01"/>
    <w:rsid w:val="00E72341"/>
    <w:rsid w:val="00E81A1D"/>
    <w:rsid w:val="00EA033D"/>
    <w:rsid w:val="00EA044B"/>
    <w:rsid w:val="00EA13D2"/>
    <w:rsid w:val="00EB5BBF"/>
    <w:rsid w:val="00EC3D50"/>
    <w:rsid w:val="00EE1C65"/>
    <w:rsid w:val="00EF6AC0"/>
    <w:rsid w:val="00F037F7"/>
    <w:rsid w:val="00F04F5E"/>
    <w:rsid w:val="00F130D7"/>
    <w:rsid w:val="00F159E0"/>
    <w:rsid w:val="00F26FA3"/>
    <w:rsid w:val="00F27AC4"/>
    <w:rsid w:val="00F33516"/>
    <w:rsid w:val="00F37C5E"/>
    <w:rsid w:val="00F45044"/>
    <w:rsid w:val="00F52FB6"/>
    <w:rsid w:val="00F86541"/>
    <w:rsid w:val="00F92ED5"/>
    <w:rsid w:val="00FA6194"/>
    <w:rsid w:val="00FA7A3E"/>
    <w:rsid w:val="00FD715C"/>
    <w:rsid w:val="00FE1A52"/>
    <w:rsid w:val="00FF206A"/>
    <w:rsid w:val="00FF2F9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3"/>
    <o:shapelayout v:ext="edit">
      <o:idmap v:ext="edit" data="1"/>
    </o:shapelayout>
  </w:shapeDefaults>
  <w:decimalSymbol w:val=","/>
  <w:listSeparator w:val=";"/>
  <w14:docId w14:val="0888D5EC"/>
  <w15:chartTrackingRefBased/>
  <w15:docId w15:val="{4075230E-C0A0-458A-81E2-A9731E68E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766FD3"/>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rsid w:val="000418AC"/>
    <w:pPr>
      <w:tabs>
        <w:tab w:val="center" w:pos="4536"/>
        <w:tab w:val="right" w:pos="9072"/>
      </w:tabs>
      <w:ind w:left="-68"/>
    </w:pPr>
    <w:rPr>
      <w:rFonts w:ascii="Berlin CE" w:hAnsi="Berlin CE"/>
      <w:sz w:val="18"/>
      <w:szCs w:val="24"/>
    </w:rPr>
  </w:style>
  <w:style w:type="character" w:customStyle="1" w:styleId="ZhlavChar">
    <w:name w:val="Záhlaví Char"/>
    <w:link w:val="Zhlav"/>
    <w:uiPriority w:val="99"/>
    <w:semiHidden/>
    <w:locked/>
    <w:rsid w:val="006E5E3E"/>
    <w:rPr>
      <w:rFonts w:cs="Times New Roman"/>
      <w:sz w:val="20"/>
      <w:szCs w:val="20"/>
    </w:rPr>
  </w:style>
  <w:style w:type="table" w:styleId="Mkatabulky">
    <w:name w:val="Table Grid"/>
    <w:basedOn w:val="Normlntabulka"/>
    <w:uiPriority w:val="99"/>
    <w:rsid w:val="000418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vysvtlivek">
    <w:name w:val="endnote text"/>
    <w:basedOn w:val="Normln"/>
    <w:link w:val="TextvysvtlivekChar"/>
    <w:uiPriority w:val="99"/>
    <w:semiHidden/>
    <w:rsid w:val="00B67482"/>
  </w:style>
  <w:style w:type="character" w:customStyle="1" w:styleId="TextvysvtlivekChar">
    <w:name w:val="Text vysvětlivek Char"/>
    <w:link w:val="Textvysvtlivek"/>
    <w:uiPriority w:val="99"/>
    <w:semiHidden/>
    <w:locked/>
    <w:rsid w:val="006E5E3E"/>
    <w:rPr>
      <w:rFonts w:cs="Times New Roman"/>
      <w:sz w:val="20"/>
      <w:szCs w:val="20"/>
    </w:rPr>
  </w:style>
  <w:style w:type="character" w:styleId="Odkaznavysvtlivky">
    <w:name w:val="endnote reference"/>
    <w:uiPriority w:val="99"/>
    <w:semiHidden/>
    <w:rsid w:val="00B67482"/>
    <w:rPr>
      <w:rFonts w:cs="Times New Roman"/>
      <w:vertAlign w:val="superscript"/>
    </w:rPr>
  </w:style>
  <w:style w:type="paragraph" w:styleId="Textbubliny">
    <w:name w:val="Balloon Text"/>
    <w:basedOn w:val="Normln"/>
    <w:link w:val="TextbublinyChar"/>
    <w:uiPriority w:val="99"/>
    <w:rsid w:val="003868F7"/>
    <w:rPr>
      <w:rFonts w:ascii="Tahoma" w:hAnsi="Tahoma" w:cs="Tahoma"/>
      <w:sz w:val="16"/>
      <w:szCs w:val="16"/>
    </w:rPr>
  </w:style>
  <w:style w:type="character" w:customStyle="1" w:styleId="TextbublinyChar">
    <w:name w:val="Text bubliny Char"/>
    <w:link w:val="Textbubliny"/>
    <w:uiPriority w:val="99"/>
    <w:locked/>
    <w:rsid w:val="003868F7"/>
    <w:rPr>
      <w:rFonts w:ascii="Tahoma" w:hAnsi="Tahoma" w:cs="Tahoma"/>
      <w:sz w:val="16"/>
      <w:szCs w:val="16"/>
    </w:rPr>
  </w:style>
  <w:style w:type="character" w:styleId="Zstupntext">
    <w:name w:val="Placeholder Text"/>
    <w:uiPriority w:val="99"/>
    <w:semiHidden/>
    <w:rsid w:val="00D77699"/>
    <w:rPr>
      <w:rFonts w:cs="Times New Roman"/>
      <w:color w:val="808080"/>
    </w:rPr>
  </w:style>
  <w:style w:type="paragraph" w:styleId="Rozloendokumentu">
    <w:name w:val="Document Map"/>
    <w:basedOn w:val="Normln"/>
    <w:link w:val="RozloendokumentuChar"/>
    <w:uiPriority w:val="99"/>
    <w:semiHidden/>
    <w:rsid w:val="00E02960"/>
    <w:pPr>
      <w:shd w:val="clear" w:color="auto" w:fill="000080"/>
    </w:pPr>
    <w:rPr>
      <w:rFonts w:ascii="Tahoma" w:hAnsi="Tahoma" w:cs="Tahoma"/>
    </w:rPr>
  </w:style>
  <w:style w:type="character" w:customStyle="1" w:styleId="RozloendokumentuChar">
    <w:name w:val="Rozložení dokumentu Char"/>
    <w:link w:val="Rozloendokumentu"/>
    <w:uiPriority w:val="99"/>
    <w:semiHidden/>
    <w:locked/>
    <w:rsid w:val="006E5E3E"/>
    <w:rPr>
      <w:rFonts w:cs="Times New Roman"/>
      <w:sz w:val="2"/>
    </w:rPr>
  </w:style>
  <w:style w:type="paragraph" w:styleId="Zpat">
    <w:name w:val="footer"/>
    <w:basedOn w:val="Normln"/>
    <w:rsid w:val="00B559B0"/>
    <w:pPr>
      <w:tabs>
        <w:tab w:val="center" w:pos="4536"/>
        <w:tab w:val="right" w:pos="9072"/>
      </w:tabs>
    </w:pPr>
  </w:style>
  <w:style w:type="character" w:styleId="slostrnky">
    <w:name w:val="page number"/>
    <w:basedOn w:val="Standardnpsmoodstavce"/>
    <w:rsid w:val="00B559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6669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Microsoft_Excel_97-2003_Worksheet.xls"/><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193</TotalTime>
  <Pages>1</Pages>
  <Words>290</Words>
  <Characters>1833</Characters>
  <Application>Microsoft Office Word</Application>
  <DocSecurity>0</DocSecurity>
  <Lines>15</Lines>
  <Paragraphs>4</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UNIVERZITA TOMÁŠE BATI VE ZLÍNĚ</vt:lpstr>
      <vt:lpstr>UNIVERZITA TOMÁŠE BATI VE ZLÍNĚ</vt:lpstr>
    </vt:vector>
  </TitlesOfParts>
  <Company>FMK UTB Zlín</Company>
  <LinksUpToDate>false</LinksUpToDate>
  <CharactersWithSpaces>2119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UNIVERZITA TOMÁŠE BATI VE ZLÍNĚ</dc:title>
  <dc:subject/>
  <dc:creator>Josef Kocourek</dc:creator>
  <cp:keywords/>
  <dc:description/>
  <cp:lastModifiedBy>Radim Bačuvčík</cp:lastModifiedBy>
  <cp:revision>6</cp:revision>
  <cp:lastPrinted>2010-04-15T13:27:00Z</cp:lastPrinted>
  <dcterms:created xsi:type="dcterms:W3CDTF">2025-05-07T14:24:00Z</dcterms:created>
  <dcterms:modified xsi:type="dcterms:W3CDTF">2025-05-12T07:14:00Z</dcterms:modified>
</cp:coreProperties>
</file>