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08815" w14:textId="77777777" w:rsidR="0028399C" w:rsidRPr="0013588D" w:rsidRDefault="0028399C" w:rsidP="00EA13C6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oponenta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40CD4ADD" w:rsidR="00515A76" w:rsidRPr="0013588D" w:rsidRDefault="00EA13C6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Bc</w:t>
            </w:r>
            <w:r w:rsidR="005F5301">
              <w:rPr>
                <w:rFonts w:ascii="Calibri" w:hAnsi="Calibri" w:cs="Calibri"/>
                <w:b/>
                <w:sz w:val="24"/>
                <w:szCs w:val="24"/>
              </w:rPr>
              <w:t>. Daniela Michnová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0DBD5515" w:rsidR="00515A76" w:rsidRPr="0013588D" w:rsidRDefault="005F5301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Marketingová strategie kreativní dílny Robota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1859141B" w:rsidR="00303FEA" w:rsidRPr="00303FEA" w:rsidRDefault="008A5F05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Mgr. Romana Zábojová, Ph.D.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4676387"/>
    <w:bookmarkStart w:id="1" w:name="_MON_1335188663"/>
    <w:bookmarkStart w:id="2" w:name="_MON_1335189463"/>
    <w:bookmarkStart w:id="3" w:name="_MON_1336567768"/>
    <w:bookmarkStart w:id="4" w:name="_MON_1336568010"/>
    <w:bookmarkStart w:id="5" w:name="_MON_1336569207"/>
    <w:bookmarkStart w:id="6" w:name="_MON_1336569462"/>
    <w:bookmarkStart w:id="7" w:name="_MON_1336569602"/>
    <w:bookmarkStart w:id="8" w:name="_MON_1336569707"/>
    <w:bookmarkStart w:id="9" w:name="_MON_1336569710"/>
    <w:bookmarkStart w:id="10" w:name="_MON_1336569723"/>
    <w:bookmarkStart w:id="11" w:name="_MON_1336569737"/>
    <w:bookmarkStart w:id="12" w:name="_MON_1336569885"/>
    <w:bookmarkStart w:id="13" w:name="_MON_1336570037"/>
    <w:bookmarkStart w:id="14" w:name="_MON_1336574844"/>
    <w:bookmarkStart w:id="15" w:name="_MON_1336824645"/>
    <w:bookmarkStart w:id="16" w:name="_MON_1336824890"/>
    <w:bookmarkStart w:id="17" w:name="_MON_1336826773"/>
    <w:bookmarkStart w:id="18" w:name="_MON_1337070796"/>
    <w:bookmarkStart w:id="19" w:name="_MON_1337071463"/>
    <w:bookmarkStart w:id="20" w:name="_MON_1338811697"/>
    <w:bookmarkStart w:id="21" w:name="_MON_1338811926"/>
    <w:bookmarkStart w:id="22" w:name="_MON_1338812973"/>
    <w:bookmarkStart w:id="23" w:name="_MON_1338813343"/>
    <w:bookmarkStart w:id="24" w:name="_MON_1338813386"/>
    <w:bookmarkStart w:id="25" w:name="_MON_1343394148"/>
    <w:bookmarkStart w:id="26" w:name="_MON_1364913299"/>
    <w:bookmarkStart w:id="27" w:name="_MON_1364913932"/>
    <w:bookmarkStart w:id="28" w:name="_MON_1364914587"/>
    <w:bookmarkStart w:id="29" w:name="_MON_1366620866"/>
    <w:bookmarkStart w:id="30" w:name="_MON_1366621397"/>
    <w:bookmarkStart w:id="31" w:name="_MON_1366621611"/>
    <w:bookmarkStart w:id="32" w:name="_MON_1394448231"/>
    <w:bookmarkStart w:id="33" w:name="_MON_1394448643"/>
    <w:bookmarkStart w:id="34" w:name="_MON_1394448838"/>
    <w:bookmarkStart w:id="35" w:name="_MON_1394448863"/>
    <w:bookmarkStart w:id="36" w:name="_MON_1394448890"/>
    <w:bookmarkStart w:id="37" w:name="_MON_1394605234"/>
    <w:bookmarkStart w:id="38" w:name="_MON_1425718649"/>
    <w:bookmarkStart w:id="39" w:name="_MON_1425718884"/>
    <w:bookmarkStart w:id="40" w:name="_MON_1425718913"/>
    <w:bookmarkStart w:id="41" w:name="_MON_1425719005"/>
    <w:bookmarkStart w:id="42" w:name="_MON_1425719063"/>
    <w:bookmarkStart w:id="43" w:name="_MON_1425719119"/>
    <w:bookmarkStart w:id="44" w:name="_MON_1425719133"/>
    <w:bookmarkStart w:id="45" w:name="_MON_1425719143"/>
    <w:bookmarkStart w:id="46" w:name="_MON_1425719189"/>
    <w:bookmarkStart w:id="47" w:name="_MON_1332850022"/>
    <w:bookmarkStart w:id="48" w:name="_MON_1332850151"/>
    <w:bookmarkStart w:id="49" w:name="_MON_1332850182"/>
    <w:bookmarkStart w:id="50" w:name="_MON_1332850323"/>
    <w:bookmarkStart w:id="51" w:name="_MON_1332850330"/>
    <w:bookmarkStart w:id="52" w:name="_MON_1332850382"/>
    <w:bookmarkStart w:id="53" w:name="_MON_1332850412"/>
    <w:bookmarkStart w:id="54" w:name="_MON_1332850434"/>
    <w:bookmarkStart w:id="55" w:name="_MON_1332850454"/>
    <w:bookmarkStart w:id="56" w:name="_MON_1332850828"/>
    <w:bookmarkStart w:id="57" w:name="_MON_1334675527"/>
    <w:bookmarkStart w:id="58" w:name="_MON_1334675836"/>
    <w:bookmarkStart w:id="59" w:name="_MON_1334675884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45"/>
    <w:bookmarkEnd w:id="60"/>
    <w:p w14:paraId="66B55BBC" w14:textId="1266AD4C" w:rsidR="00515A76" w:rsidRPr="0013588D" w:rsidRDefault="007F453C" w:rsidP="00DB0151">
      <w:pPr>
        <w:jc w:val="center"/>
        <w:rPr>
          <w:rFonts w:ascii="Calibri" w:hAnsi="Calibri" w:cs="Calibri"/>
          <w:sz w:val="24"/>
          <w:szCs w:val="24"/>
        </w:rPr>
      </w:pPr>
      <w:r w:rsidRPr="0013588D">
        <w:rPr>
          <w:rFonts w:ascii="Calibri" w:hAnsi="Calibri" w:cs="Calibri"/>
          <w:sz w:val="24"/>
          <w:szCs w:val="24"/>
        </w:rPr>
        <w:object w:dxaOrig="7104" w:dyaOrig="343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8pt;height:163.2pt" o:ole="">
            <v:imagedata r:id="rId7" o:title=""/>
          </v:shape>
          <o:OLEObject Type="Embed" ProgID="Excel.Sheet.8" ShapeID="_x0000_i1025" DrawAspect="Content" ObjectID="_1808147387" r:id="rId8"/>
        </w:object>
      </w:r>
    </w:p>
    <w:p w14:paraId="604257C8" w14:textId="77777777" w:rsidR="00E91473" w:rsidRDefault="00E91473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394D299E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36A18F6D" w14:textId="73AF0E6C" w:rsidR="00365419" w:rsidRDefault="008303DE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Oceňuji výběr témat</w:t>
      </w:r>
      <w:r w:rsidR="00E91473">
        <w:rPr>
          <w:rFonts w:ascii="Calibri" w:hAnsi="Calibri" w:cs="Calibri"/>
          <w:sz w:val="24"/>
          <w:szCs w:val="24"/>
        </w:rPr>
        <w:t xml:space="preserve">u a jeho aktuálnost, kterou autorka </w:t>
      </w:r>
      <w:r w:rsidR="00365419">
        <w:rPr>
          <w:rFonts w:ascii="Calibri" w:hAnsi="Calibri" w:cs="Calibri"/>
          <w:sz w:val="24"/>
          <w:szCs w:val="24"/>
        </w:rPr>
        <w:t>taktéž fakticky podložila.</w:t>
      </w:r>
      <w:r>
        <w:rPr>
          <w:rFonts w:ascii="Calibri" w:hAnsi="Calibri" w:cs="Calibri"/>
          <w:sz w:val="24"/>
          <w:szCs w:val="24"/>
        </w:rPr>
        <w:t xml:space="preserve"> </w:t>
      </w:r>
      <w:r w:rsidR="001654C5">
        <w:rPr>
          <w:rFonts w:ascii="Calibri" w:hAnsi="Calibri" w:cs="Calibri"/>
          <w:sz w:val="24"/>
          <w:szCs w:val="24"/>
        </w:rPr>
        <w:t>Orientace</w:t>
      </w:r>
      <w:r w:rsidR="004362F0">
        <w:rPr>
          <w:rFonts w:ascii="Calibri" w:hAnsi="Calibri" w:cs="Calibri"/>
          <w:sz w:val="24"/>
          <w:szCs w:val="24"/>
        </w:rPr>
        <w:t xml:space="preserve"> </w:t>
      </w:r>
      <w:r w:rsidR="00B2345A">
        <w:rPr>
          <w:rFonts w:ascii="Calibri" w:hAnsi="Calibri" w:cs="Calibri"/>
          <w:sz w:val="24"/>
          <w:szCs w:val="24"/>
        </w:rPr>
        <w:t xml:space="preserve">práce </w:t>
      </w:r>
      <w:r w:rsidR="004362F0">
        <w:rPr>
          <w:rFonts w:ascii="Calibri" w:hAnsi="Calibri" w:cs="Calibri"/>
          <w:sz w:val="24"/>
          <w:szCs w:val="24"/>
        </w:rPr>
        <w:t xml:space="preserve">na mnohdy opomíjenou </w:t>
      </w:r>
      <w:r w:rsidR="00EC5264">
        <w:rPr>
          <w:rFonts w:ascii="Calibri" w:hAnsi="Calibri" w:cs="Calibri"/>
          <w:sz w:val="24"/>
          <w:szCs w:val="24"/>
        </w:rPr>
        <w:t>část</w:t>
      </w:r>
      <w:r w:rsidR="004362F0">
        <w:rPr>
          <w:rFonts w:ascii="Calibri" w:hAnsi="Calibri" w:cs="Calibri"/>
          <w:sz w:val="24"/>
          <w:szCs w:val="24"/>
        </w:rPr>
        <w:t xml:space="preserve"> populace </w:t>
      </w:r>
      <w:r w:rsidR="00B2345A">
        <w:rPr>
          <w:rFonts w:ascii="Calibri" w:hAnsi="Calibri" w:cs="Calibri"/>
          <w:sz w:val="24"/>
          <w:szCs w:val="24"/>
        </w:rPr>
        <w:t xml:space="preserve">– seniory je </w:t>
      </w:r>
      <w:r w:rsidR="00354954">
        <w:rPr>
          <w:rFonts w:ascii="Calibri" w:hAnsi="Calibri" w:cs="Calibri"/>
          <w:sz w:val="24"/>
          <w:szCs w:val="24"/>
        </w:rPr>
        <w:t xml:space="preserve">nejen žádoucí, ale </w:t>
      </w:r>
      <w:r w:rsidR="00BE23B3">
        <w:rPr>
          <w:rFonts w:ascii="Calibri" w:hAnsi="Calibri" w:cs="Calibri"/>
          <w:sz w:val="24"/>
          <w:szCs w:val="24"/>
        </w:rPr>
        <w:t xml:space="preserve">v tomto případě </w:t>
      </w:r>
      <w:r w:rsidR="00E267D8">
        <w:rPr>
          <w:rFonts w:ascii="Calibri" w:hAnsi="Calibri" w:cs="Calibri"/>
          <w:sz w:val="24"/>
          <w:szCs w:val="24"/>
        </w:rPr>
        <w:t>vnímám zam</w:t>
      </w:r>
      <w:r w:rsidR="001654C5">
        <w:rPr>
          <w:rFonts w:ascii="Calibri" w:hAnsi="Calibri" w:cs="Calibri"/>
          <w:sz w:val="24"/>
          <w:szCs w:val="24"/>
        </w:rPr>
        <w:t>ěření</w:t>
      </w:r>
      <w:r w:rsidR="00E267D8">
        <w:rPr>
          <w:rFonts w:ascii="Calibri" w:hAnsi="Calibri" w:cs="Calibri"/>
          <w:sz w:val="24"/>
          <w:szCs w:val="24"/>
        </w:rPr>
        <w:t xml:space="preserve"> na tuto cílovou skupinu </w:t>
      </w:r>
      <w:r w:rsidR="008406D2">
        <w:rPr>
          <w:rFonts w:ascii="Calibri" w:hAnsi="Calibri" w:cs="Calibri"/>
          <w:sz w:val="24"/>
          <w:szCs w:val="24"/>
        </w:rPr>
        <w:t xml:space="preserve">taktéž </w:t>
      </w:r>
      <w:r w:rsidR="00E267D8">
        <w:rPr>
          <w:rFonts w:ascii="Calibri" w:hAnsi="Calibri" w:cs="Calibri"/>
          <w:sz w:val="24"/>
          <w:szCs w:val="24"/>
        </w:rPr>
        <w:t>jako no</w:t>
      </w:r>
      <w:r w:rsidR="0077590E">
        <w:rPr>
          <w:rFonts w:ascii="Calibri" w:hAnsi="Calibri" w:cs="Calibri"/>
          <w:sz w:val="24"/>
          <w:szCs w:val="24"/>
        </w:rPr>
        <w:t>vátorský přístup autorky.</w:t>
      </w:r>
    </w:p>
    <w:p w14:paraId="7F311D35" w14:textId="27DA200D" w:rsidR="008242D2" w:rsidRDefault="00365419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Diplomová práce má vysoký </w:t>
      </w:r>
      <w:r w:rsidR="00C3302D">
        <w:rPr>
          <w:rFonts w:ascii="Calibri" w:hAnsi="Calibri" w:cs="Calibri"/>
          <w:sz w:val="24"/>
          <w:szCs w:val="24"/>
        </w:rPr>
        <w:t>aplikační potenciál</w:t>
      </w:r>
      <w:r w:rsidR="00D079EB">
        <w:rPr>
          <w:rFonts w:ascii="Calibri" w:hAnsi="Calibri" w:cs="Calibri"/>
          <w:sz w:val="24"/>
          <w:szCs w:val="24"/>
        </w:rPr>
        <w:t xml:space="preserve">, </w:t>
      </w:r>
      <w:r w:rsidR="00DA0906">
        <w:rPr>
          <w:rFonts w:ascii="Calibri" w:hAnsi="Calibri" w:cs="Calibri"/>
          <w:sz w:val="24"/>
          <w:szCs w:val="24"/>
        </w:rPr>
        <w:t xml:space="preserve">a to nejen pro Robotu, ale </w:t>
      </w:r>
      <w:r w:rsidR="00CC7500">
        <w:rPr>
          <w:rFonts w:ascii="Calibri" w:hAnsi="Calibri" w:cs="Calibri"/>
          <w:sz w:val="24"/>
          <w:szCs w:val="24"/>
        </w:rPr>
        <w:t>může posloužit i jiným aktérům v oblasti kreativních průmyslů.</w:t>
      </w:r>
    </w:p>
    <w:p w14:paraId="1A3A834D" w14:textId="54CB25B1" w:rsidR="008242D2" w:rsidRDefault="00A66CA4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Teoretická část </w:t>
      </w:r>
      <w:r w:rsidR="00CC787B">
        <w:rPr>
          <w:rFonts w:ascii="Calibri" w:hAnsi="Calibri" w:cs="Calibri"/>
          <w:sz w:val="24"/>
          <w:szCs w:val="24"/>
        </w:rPr>
        <w:t xml:space="preserve">práce se opírá o dostatek knižních i internetových zdrojů, přičemž </w:t>
      </w:r>
      <w:r w:rsidR="004C207B">
        <w:rPr>
          <w:rFonts w:ascii="Calibri" w:hAnsi="Calibri" w:cs="Calibri"/>
          <w:sz w:val="24"/>
          <w:szCs w:val="24"/>
        </w:rPr>
        <w:t xml:space="preserve">se v mnoha částech autorka odkazuje na </w:t>
      </w:r>
      <w:r w:rsidR="005F315E">
        <w:rPr>
          <w:rFonts w:ascii="Calibri" w:hAnsi="Calibri" w:cs="Calibri"/>
          <w:sz w:val="24"/>
          <w:szCs w:val="24"/>
        </w:rPr>
        <w:t xml:space="preserve">sekundární výzkumy, studie a statistiky, které jsou </w:t>
      </w:r>
      <w:r w:rsidR="00846031">
        <w:rPr>
          <w:rFonts w:ascii="Calibri" w:hAnsi="Calibri" w:cs="Calibri"/>
          <w:sz w:val="24"/>
          <w:szCs w:val="24"/>
        </w:rPr>
        <w:t xml:space="preserve">zajímavé, aktuální a díky nimž </w:t>
      </w:r>
      <w:r w:rsidR="00E33854">
        <w:rPr>
          <w:rFonts w:ascii="Calibri" w:hAnsi="Calibri" w:cs="Calibri"/>
          <w:sz w:val="24"/>
          <w:szCs w:val="24"/>
        </w:rPr>
        <w:t>práce nabízí komplexní pohled na problematiku z různých úhlů pohledu</w:t>
      </w:r>
      <w:r w:rsidR="00327501">
        <w:rPr>
          <w:rFonts w:ascii="Calibri" w:hAnsi="Calibri" w:cs="Calibri"/>
          <w:sz w:val="24"/>
          <w:szCs w:val="24"/>
        </w:rPr>
        <w:t>.</w:t>
      </w:r>
    </w:p>
    <w:p w14:paraId="23E6F0F7" w14:textId="4566BD55" w:rsidR="008242D2" w:rsidRPr="001D6BCF" w:rsidRDefault="00A43E4B" w:rsidP="001D6BCF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Autorka </w:t>
      </w:r>
      <w:r w:rsidR="00F55B7A">
        <w:rPr>
          <w:rFonts w:ascii="Calibri" w:hAnsi="Calibri" w:cs="Calibri"/>
          <w:sz w:val="24"/>
          <w:szCs w:val="24"/>
        </w:rPr>
        <w:t xml:space="preserve">si adekvátně stanovila cíl, metody práce i výzkumné otázky. </w:t>
      </w:r>
      <w:r w:rsidR="00D45B7D">
        <w:rPr>
          <w:rFonts w:ascii="Calibri" w:hAnsi="Calibri" w:cs="Calibri"/>
          <w:sz w:val="24"/>
          <w:szCs w:val="24"/>
        </w:rPr>
        <w:t>Metodický postup zvolila tak, aby maximalizovala validitu svých závěrů (prostřednictvím triangulace metod).</w:t>
      </w:r>
      <w:r w:rsidR="007F453C">
        <w:rPr>
          <w:rFonts w:ascii="Calibri" w:hAnsi="Calibri" w:cs="Calibri"/>
          <w:sz w:val="24"/>
          <w:szCs w:val="24"/>
        </w:rPr>
        <w:t xml:space="preserve"> Tyto dop</w:t>
      </w:r>
      <w:r w:rsidR="001D6BCF">
        <w:rPr>
          <w:rFonts w:ascii="Calibri" w:hAnsi="Calibri" w:cs="Calibri"/>
          <w:sz w:val="24"/>
          <w:szCs w:val="24"/>
        </w:rPr>
        <w:t xml:space="preserve">lnila i o podrobnou </w:t>
      </w:r>
      <w:r w:rsidR="005F5345" w:rsidRPr="001D6BCF">
        <w:rPr>
          <w:rFonts w:ascii="Calibri" w:hAnsi="Calibri" w:cs="Calibri"/>
          <w:sz w:val="24"/>
          <w:szCs w:val="24"/>
        </w:rPr>
        <w:t>Porterov</w:t>
      </w:r>
      <w:r w:rsidR="001D6BCF">
        <w:rPr>
          <w:rFonts w:ascii="Calibri" w:hAnsi="Calibri" w:cs="Calibri"/>
          <w:sz w:val="24"/>
          <w:szCs w:val="24"/>
        </w:rPr>
        <w:t>u</w:t>
      </w:r>
      <w:r w:rsidR="005F5345" w:rsidRPr="001D6BCF">
        <w:rPr>
          <w:rFonts w:ascii="Calibri" w:hAnsi="Calibri" w:cs="Calibri"/>
          <w:sz w:val="24"/>
          <w:szCs w:val="24"/>
        </w:rPr>
        <w:t xml:space="preserve"> analýz</w:t>
      </w:r>
      <w:r w:rsidR="001D6BCF">
        <w:rPr>
          <w:rFonts w:ascii="Calibri" w:hAnsi="Calibri" w:cs="Calibri"/>
          <w:sz w:val="24"/>
          <w:szCs w:val="24"/>
        </w:rPr>
        <w:t>u konkurenčního prostředí.</w:t>
      </w:r>
    </w:p>
    <w:p w14:paraId="3AAB5377" w14:textId="4FAF6F28" w:rsidR="00184717" w:rsidRDefault="00184717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Kapitol</w:t>
      </w:r>
      <w:r w:rsidR="009D43E9">
        <w:rPr>
          <w:rFonts w:ascii="Calibri" w:hAnsi="Calibri" w:cs="Calibri"/>
          <w:sz w:val="24"/>
          <w:szCs w:val="24"/>
        </w:rPr>
        <w:t>a</w:t>
      </w:r>
      <w:r>
        <w:rPr>
          <w:rFonts w:ascii="Calibri" w:hAnsi="Calibri" w:cs="Calibri"/>
          <w:sz w:val="24"/>
          <w:szCs w:val="24"/>
        </w:rPr>
        <w:t xml:space="preserve"> 22 (SWOT analýza</w:t>
      </w:r>
      <w:r w:rsidR="00A425C1">
        <w:rPr>
          <w:rFonts w:ascii="Calibri" w:hAnsi="Calibri" w:cs="Calibri"/>
          <w:sz w:val="24"/>
          <w:szCs w:val="24"/>
        </w:rPr>
        <w:t xml:space="preserve"> provozu dílny Robota</w:t>
      </w:r>
      <w:r>
        <w:rPr>
          <w:rFonts w:ascii="Calibri" w:hAnsi="Calibri" w:cs="Calibri"/>
          <w:sz w:val="24"/>
          <w:szCs w:val="24"/>
        </w:rPr>
        <w:t>) patří spíše do praktické</w:t>
      </w:r>
      <w:r w:rsidR="000D71EE">
        <w:rPr>
          <w:rFonts w:ascii="Calibri" w:hAnsi="Calibri" w:cs="Calibri"/>
          <w:sz w:val="24"/>
          <w:szCs w:val="24"/>
        </w:rPr>
        <w:t xml:space="preserve"> č</w:t>
      </w:r>
      <w:r w:rsidR="009E562F">
        <w:rPr>
          <w:rFonts w:ascii="Calibri" w:hAnsi="Calibri" w:cs="Calibri"/>
          <w:sz w:val="24"/>
          <w:szCs w:val="24"/>
        </w:rPr>
        <w:t>ásti práce</w:t>
      </w:r>
      <w:r>
        <w:rPr>
          <w:rFonts w:ascii="Calibri" w:hAnsi="Calibri" w:cs="Calibri"/>
          <w:sz w:val="24"/>
          <w:szCs w:val="24"/>
        </w:rPr>
        <w:t xml:space="preserve"> než </w:t>
      </w:r>
      <w:r w:rsidR="009E562F">
        <w:rPr>
          <w:rFonts w:ascii="Calibri" w:hAnsi="Calibri" w:cs="Calibri"/>
          <w:sz w:val="24"/>
          <w:szCs w:val="24"/>
        </w:rPr>
        <w:t xml:space="preserve">do té </w:t>
      </w:r>
      <w:r>
        <w:rPr>
          <w:rFonts w:ascii="Calibri" w:hAnsi="Calibri" w:cs="Calibri"/>
          <w:sz w:val="24"/>
          <w:szCs w:val="24"/>
        </w:rPr>
        <w:t>projektové.</w:t>
      </w:r>
    </w:p>
    <w:p w14:paraId="61A34468" w14:textId="77777777" w:rsidR="008A5F05" w:rsidRDefault="008A5F05" w:rsidP="008A5F05">
      <w:pPr>
        <w:ind w:left="284"/>
        <w:jc w:val="both"/>
        <w:rPr>
          <w:rFonts w:ascii="Calibri" w:hAnsi="Calibri" w:cs="Calibri"/>
          <w:sz w:val="24"/>
          <w:szCs w:val="24"/>
        </w:rPr>
      </w:pPr>
    </w:p>
    <w:p w14:paraId="07B31914" w14:textId="77777777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6E72671F" w14:textId="77777777" w:rsidR="001D4D5D" w:rsidRPr="001D4D5D" w:rsidRDefault="00A93A3D" w:rsidP="00A93A3D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Ze závěrů vašeho šetření vyplývá, že název Robota</w:t>
      </w:r>
      <w:r w:rsidR="003553AF">
        <w:rPr>
          <w:rFonts w:ascii="Calibri" w:hAnsi="Calibri" w:cs="Calibri"/>
          <w:sz w:val="24"/>
          <w:szCs w:val="24"/>
        </w:rPr>
        <w:t xml:space="preserve"> </w:t>
      </w:r>
      <w:r w:rsidR="004F0C32">
        <w:rPr>
          <w:rFonts w:ascii="Calibri" w:hAnsi="Calibri" w:cs="Calibri"/>
          <w:sz w:val="24"/>
          <w:szCs w:val="24"/>
        </w:rPr>
        <w:t>vyvolává v </w:t>
      </w:r>
      <w:r w:rsidR="003553AF">
        <w:rPr>
          <w:rFonts w:ascii="Calibri" w:hAnsi="Calibri" w:cs="Calibri"/>
          <w:sz w:val="24"/>
          <w:szCs w:val="24"/>
        </w:rPr>
        <w:t>senior</w:t>
      </w:r>
      <w:r w:rsidR="004F0C32">
        <w:rPr>
          <w:rFonts w:ascii="Calibri" w:hAnsi="Calibri" w:cs="Calibri"/>
          <w:sz w:val="24"/>
          <w:szCs w:val="24"/>
        </w:rPr>
        <w:t xml:space="preserve">ech spíše negativní konotace. </w:t>
      </w:r>
      <w:r w:rsidR="00EB78D2">
        <w:rPr>
          <w:rFonts w:ascii="Calibri" w:hAnsi="Calibri" w:cs="Calibri"/>
          <w:sz w:val="24"/>
          <w:szCs w:val="24"/>
        </w:rPr>
        <w:t>Doporučila byste dílně jeho úpravu, případně jakou?</w:t>
      </w:r>
    </w:p>
    <w:p w14:paraId="2FABBCBC" w14:textId="1ADD9852" w:rsidR="00A93A3D" w:rsidRPr="008D75AD" w:rsidRDefault="00F90989" w:rsidP="00A93A3D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Jak</w:t>
      </w:r>
      <w:r w:rsidR="005848B7">
        <w:rPr>
          <w:rFonts w:ascii="Calibri" w:hAnsi="Calibri" w:cs="Calibri"/>
          <w:sz w:val="24"/>
          <w:szCs w:val="24"/>
        </w:rPr>
        <w:t>é</w:t>
      </w:r>
      <w:r>
        <w:rPr>
          <w:rFonts w:ascii="Calibri" w:hAnsi="Calibri" w:cs="Calibri"/>
          <w:sz w:val="24"/>
          <w:szCs w:val="24"/>
        </w:rPr>
        <w:t xml:space="preserve"> konkrétní mezigenerační aktivit</w:t>
      </w:r>
      <w:r w:rsidR="005848B7">
        <w:rPr>
          <w:rFonts w:ascii="Calibri" w:hAnsi="Calibri" w:cs="Calibri"/>
          <w:sz w:val="24"/>
          <w:szCs w:val="24"/>
        </w:rPr>
        <w:t>y</w:t>
      </w:r>
      <w:r w:rsidR="00321C2E">
        <w:rPr>
          <w:rFonts w:ascii="Calibri" w:hAnsi="Calibri" w:cs="Calibri"/>
          <w:sz w:val="24"/>
          <w:szCs w:val="24"/>
        </w:rPr>
        <w:t xml:space="preserve"> je vhodn</w:t>
      </w:r>
      <w:r w:rsidR="006D0CF6">
        <w:rPr>
          <w:rFonts w:ascii="Calibri" w:hAnsi="Calibri" w:cs="Calibri"/>
          <w:sz w:val="24"/>
          <w:szCs w:val="24"/>
        </w:rPr>
        <w:t>é</w:t>
      </w:r>
      <w:r w:rsidR="008D75AD">
        <w:rPr>
          <w:rFonts w:ascii="Calibri" w:hAnsi="Calibri" w:cs="Calibri"/>
          <w:sz w:val="24"/>
          <w:szCs w:val="24"/>
        </w:rPr>
        <w:t xml:space="preserve"> </w:t>
      </w:r>
      <w:r w:rsidR="00321C2E">
        <w:rPr>
          <w:rFonts w:ascii="Calibri" w:hAnsi="Calibri" w:cs="Calibri"/>
          <w:sz w:val="24"/>
          <w:szCs w:val="24"/>
        </w:rPr>
        <w:t>zařadi</w:t>
      </w:r>
      <w:r w:rsidR="008D75AD">
        <w:rPr>
          <w:rFonts w:ascii="Calibri" w:hAnsi="Calibri" w:cs="Calibri"/>
          <w:sz w:val="24"/>
          <w:szCs w:val="24"/>
        </w:rPr>
        <w:t>t</w:t>
      </w:r>
      <w:r w:rsidR="00321C2E">
        <w:rPr>
          <w:rFonts w:ascii="Calibri" w:hAnsi="Calibri" w:cs="Calibri"/>
          <w:sz w:val="24"/>
          <w:szCs w:val="24"/>
        </w:rPr>
        <w:t xml:space="preserve"> do programu dílny Robota a proč?</w:t>
      </w:r>
      <w:r w:rsidR="003553AF">
        <w:rPr>
          <w:rFonts w:ascii="Calibri" w:hAnsi="Calibri" w:cs="Calibri"/>
          <w:sz w:val="24"/>
          <w:szCs w:val="24"/>
        </w:rPr>
        <w:t xml:space="preserve"> </w:t>
      </w:r>
    </w:p>
    <w:p w14:paraId="6FDA3DFE" w14:textId="13B21D5C" w:rsidR="008D75AD" w:rsidRPr="00A93A3D" w:rsidRDefault="00057631" w:rsidP="00A93A3D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>Nakolik je v současné době vytížena kapacita (</w:t>
      </w:r>
      <w:r w:rsidR="00936B1F">
        <w:rPr>
          <w:rFonts w:ascii="Calibri" w:hAnsi="Calibri" w:cs="Calibri"/>
          <w:bCs/>
          <w:sz w:val="24"/>
          <w:szCs w:val="24"/>
        </w:rPr>
        <w:t>časová, personální) dílny Robota?</w:t>
      </w:r>
      <w:r w:rsidR="00113859">
        <w:rPr>
          <w:rFonts w:ascii="Calibri" w:hAnsi="Calibri" w:cs="Calibri"/>
          <w:bCs/>
          <w:sz w:val="24"/>
          <w:szCs w:val="24"/>
        </w:rPr>
        <w:t xml:space="preserve"> </w:t>
      </w:r>
      <w:r w:rsidR="00AA1C9B">
        <w:rPr>
          <w:rFonts w:ascii="Calibri" w:hAnsi="Calibri" w:cs="Calibri"/>
          <w:bCs/>
          <w:sz w:val="24"/>
          <w:szCs w:val="24"/>
        </w:rPr>
        <w:t>J</w:t>
      </w:r>
      <w:r w:rsidR="00113859">
        <w:rPr>
          <w:rFonts w:ascii="Calibri" w:hAnsi="Calibri" w:cs="Calibri"/>
          <w:bCs/>
          <w:sz w:val="24"/>
          <w:szCs w:val="24"/>
        </w:rPr>
        <w:t xml:space="preserve">aký je prostor </w:t>
      </w:r>
      <w:r w:rsidR="00E80A37">
        <w:rPr>
          <w:rFonts w:ascii="Calibri" w:hAnsi="Calibri" w:cs="Calibri"/>
          <w:bCs/>
          <w:sz w:val="24"/>
          <w:szCs w:val="24"/>
        </w:rPr>
        <w:t>na její rozvoj?</w:t>
      </w:r>
    </w:p>
    <w:p w14:paraId="6F008A47" w14:textId="77777777" w:rsidR="00A93A3D" w:rsidRDefault="00A93A3D" w:rsidP="00A93A3D">
      <w:pPr>
        <w:jc w:val="both"/>
        <w:rPr>
          <w:rFonts w:ascii="Calibri" w:hAnsi="Calibri" w:cs="Calibri"/>
          <w:sz w:val="24"/>
          <w:szCs w:val="24"/>
        </w:rPr>
      </w:pPr>
    </w:p>
    <w:p w14:paraId="4FD7551A" w14:textId="3B23FF29" w:rsidR="00515A76" w:rsidRPr="0013588D" w:rsidRDefault="00252ECC" w:rsidP="00A93A3D">
      <w:pPr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8A5F05">
        <w:rPr>
          <w:rFonts w:ascii="Calibri" w:hAnsi="Calibri" w:cs="Calibri"/>
          <w:sz w:val="24"/>
          <w:szCs w:val="24"/>
        </w:rPr>
        <w:t>5.5.2025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="008A5F05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32112" w14:textId="77777777" w:rsidR="00401BBD" w:rsidRDefault="00401BBD">
      <w:r>
        <w:separator/>
      </w:r>
    </w:p>
  </w:endnote>
  <w:endnote w:type="continuationSeparator" w:id="0">
    <w:p w14:paraId="03B420F3" w14:textId="77777777" w:rsidR="00401BBD" w:rsidRDefault="00401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r w:rsidRPr="00B559B0">
      <w:rPr>
        <w:rFonts w:ascii="Calibri" w:hAnsi="Calibri" w:cs="Calibri"/>
        <w:lang w:val="pl-PL"/>
      </w:rPr>
      <w:t xml:space="preserve">Hodnocení odpovídá stupnici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EBF56E" w14:textId="77777777" w:rsidR="00401BBD" w:rsidRDefault="00401BBD">
      <w:r>
        <w:separator/>
      </w:r>
    </w:p>
  </w:footnote>
  <w:footnote w:type="continuationSeparator" w:id="0">
    <w:p w14:paraId="3589439A" w14:textId="77777777" w:rsidR="00401BBD" w:rsidRDefault="00401B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57631"/>
    <w:rsid w:val="00071FF1"/>
    <w:rsid w:val="00082523"/>
    <w:rsid w:val="00085B76"/>
    <w:rsid w:val="000977DC"/>
    <w:rsid w:val="000B3F5D"/>
    <w:rsid w:val="000C0456"/>
    <w:rsid w:val="000D71EE"/>
    <w:rsid w:val="000D7E23"/>
    <w:rsid w:val="000E0C99"/>
    <w:rsid w:val="000E1F09"/>
    <w:rsid w:val="000E410E"/>
    <w:rsid w:val="000E44F6"/>
    <w:rsid w:val="00100095"/>
    <w:rsid w:val="00113859"/>
    <w:rsid w:val="0012179B"/>
    <w:rsid w:val="00131982"/>
    <w:rsid w:val="0013588D"/>
    <w:rsid w:val="0014316C"/>
    <w:rsid w:val="00147C9F"/>
    <w:rsid w:val="001654C5"/>
    <w:rsid w:val="00171E88"/>
    <w:rsid w:val="001827B1"/>
    <w:rsid w:val="00184717"/>
    <w:rsid w:val="001A0981"/>
    <w:rsid w:val="001B0706"/>
    <w:rsid w:val="001B66AE"/>
    <w:rsid w:val="001C504C"/>
    <w:rsid w:val="001D4D5D"/>
    <w:rsid w:val="001D6BCF"/>
    <w:rsid w:val="001F125B"/>
    <w:rsid w:val="00201C13"/>
    <w:rsid w:val="002047DD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73DD"/>
    <w:rsid w:val="00321322"/>
    <w:rsid w:val="00321C2E"/>
    <w:rsid w:val="00327501"/>
    <w:rsid w:val="00354954"/>
    <w:rsid w:val="003553AF"/>
    <w:rsid w:val="00365419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401BBD"/>
    <w:rsid w:val="00406A5C"/>
    <w:rsid w:val="00407767"/>
    <w:rsid w:val="004108F6"/>
    <w:rsid w:val="0042394D"/>
    <w:rsid w:val="004362F0"/>
    <w:rsid w:val="00464666"/>
    <w:rsid w:val="00473AC4"/>
    <w:rsid w:val="0047669B"/>
    <w:rsid w:val="00476CB0"/>
    <w:rsid w:val="00484267"/>
    <w:rsid w:val="0048773E"/>
    <w:rsid w:val="00494841"/>
    <w:rsid w:val="00495425"/>
    <w:rsid w:val="004B153D"/>
    <w:rsid w:val="004B49CA"/>
    <w:rsid w:val="004B74D0"/>
    <w:rsid w:val="004C1E75"/>
    <w:rsid w:val="004C207B"/>
    <w:rsid w:val="004D02B3"/>
    <w:rsid w:val="004D187D"/>
    <w:rsid w:val="004D6C3D"/>
    <w:rsid w:val="004D72F4"/>
    <w:rsid w:val="004F0C32"/>
    <w:rsid w:val="00502910"/>
    <w:rsid w:val="00507C7B"/>
    <w:rsid w:val="00511645"/>
    <w:rsid w:val="00511C94"/>
    <w:rsid w:val="00515A76"/>
    <w:rsid w:val="00516452"/>
    <w:rsid w:val="00520C6A"/>
    <w:rsid w:val="00521837"/>
    <w:rsid w:val="005317DB"/>
    <w:rsid w:val="00581EDF"/>
    <w:rsid w:val="005820B2"/>
    <w:rsid w:val="005848B7"/>
    <w:rsid w:val="005934FB"/>
    <w:rsid w:val="00595345"/>
    <w:rsid w:val="005975B0"/>
    <w:rsid w:val="005B2CF0"/>
    <w:rsid w:val="005D6260"/>
    <w:rsid w:val="005E1DEF"/>
    <w:rsid w:val="005E78E0"/>
    <w:rsid w:val="005F315E"/>
    <w:rsid w:val="005F5301"/>
    <w:rsid w:val="005F5345"/>
    <w:rsid w:val="005F65E0"/>
    <w:rsid w:val="00600872"/>
    <w:rsid w:val="00600F06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286D"/>
    <w:rsid w:val="006B540B"/>
    <w:rsid w:val="006C7F09"/>
    <w:rsid w:val="006D0CF6"/>
    <w:rsid w:val="006E3EF6"/>
    <w:rsid w:val="006E5E3E"/>
    <w:rsid w:val="006F494A"/>
    <w:rsid w:val="007066BC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7590E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7F453C"/>
    <w:rsid w:val="00803F20"/>
    <w:rsid w:val="00817E54"/>
    <w:rsid w:val="008222F2"/>
    <w:rsid w:val="008242D2"/>
    <w:rsid w:val="008303DE"/>
    <w:rsid w:val="00836538"/>
    <w:rsid w:val="008406D2"/>
    <w:rsid w:val="00841242"/>
    <w:rsid w:val="00845234"/>
    <w:rsid w:val="00846031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5F05"/>
    <w:rsid w:val="008A7A57"/>
    <w:rsid w:val="008B0E1F"/>
    <w:rsid w:val="008C0E42"/>
    <w:rsid w:val="008C30D5"/>
    <w:rsid w:val="008C3E97"/>
    <w:rsid w:val="008D75AD"/>
    <w:rsid w:val="008F3361"/>
    <w:rsid w:val="008F54B9"/>
    <w:rsid w:val="00907B9A"/>
    <w:rsid w:val="009109F6"/>
    <w:rsid w:val="00922C12"/>
    <w:rsid w:val="009249A5"/>
    <w:rsid w:val="00931B48"/>
    <w:rsid w:val="00936B1F"/>
    <w:rsid w:val="009378F2"/>
    <w:rsid w:val="00946AEC"/>
    <w:rsid w:val="009558C7"/>
    <w:rsid w:val="00973462"/>
    <w:rsid w:val="009748BA"/>
    <w:rsid w:val="009903E3"/>
    <w:rsid w:val="00992281"/>
    <w:rsid w:val="009B3F58"/>
    <w:rsid w:val="009C1B54"/>
    <w:rsid w:val="009C2D1F"/>
    <w:rsid w:val="009D43E9"/>
    <w:rsid w:val="009D67D5"/>
    <w:rsid w:val="009D7FA3"/>
    <w:rsid w:val="009E0253"/>
    <w:rsid w:val="009E562F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425C1"/>
    <w:rsid w:val="00A43E4B"/>
    <w:rsid w:val="00A53EB6"/>
    <w:rsid w:val="00A6102C"/>
    <w:rsid w:val="00A627D5"/>
    <w:rsid w:val="00A66CA4"/>
    <w:rsid w:val="00A734B8"/>
    <w:rsid w:val="00A7396E"/>
    <w:rsid w:val="00A80566"/>
    <w:rsid w:val="00A811EC"/>
    <w:rsid w:val="00A937FC"/>
    <w:rsid w:val="00A93A3D"/>
    <w:rsid w:val="00AA09BC"/>
    <w:rsid w:val="00AA1C9B"/>
    <w:rsid w:val="0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B2345A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76287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3B3"/>
    <w:rsid w:val="00BE269D"/>
    <w:rsid w:val="00BE2CBD"/>
    <w:rsid w:val="00BE5B19"/>
    <w:rsid w:val="00BF11F1"/>
    <w:rsid w:val="00C10AE5"/>
    <w:rsid w:val="00C3302D"/>
    <w:rsid w:val="00C47F7E"/>
    <w:rsid w:val="00C6091C"/>
    <w:rsid w:val="00C7046F"/>
    <w:rsid w:val="00C75DA8"/>
    <w:rsid w:val="00C83B7F"/>
    <w:rsid w:val="00CB5F99"/>
    <w:rsid w:val="00CC72DF"/>
    <w:rsid w:val="00CC7500"/>
    <w:rsid w:val="00CC787B"/>
    <w:rsid w:val="00CD06B9"/>
    <w:rsid w:val="00CD44EE"/>
    <w:rsid w:val="00CF6F04"/>
    <w:rsid w:val="00D02B3B"/>
    <w:rsid w:val="00D079EB"/>
    <w:rsid w:val="00D151E8"/>
    <w:rsid w:val="00D3075D"/>
    <w:rsid w:val="00D32A03"/>
    <w:rsid w:val="00D45B7D"/>
    <w:rsid w:val="00D50E58"/>
    <w:rsid w:val="00D51FFA"/>
    <w:rsid w:val="00D6137B"/>
    <w:rsid w:val="00D6226A"/>
    <w:rsid w:val="00D7029A"/>
    <w:rsid w:val="00D74405"/>
    <w:rsid w:val="00D772FE"/>
    <w:rsid w:val="00D77699"/>
    <w:rsid w:val="00DA0906"/>
    <w:rsid w:val="00DB0151"/>
    <w:rsid w:val="00DC00B4"/>
    <w:rsid w:val="00DC13C6"/>
    <w:rsid w:val="00DD11C4"/>
    <w:rsid w:val="00DD132B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267D8"/>
    <w:rsid w:val="00E31ACF"/>
    <w:rsid w:val="00E337F0"/>
    <w:rsid w:val="00E33854"/>
    <w:rsid w:val="00E34B70"/>
    <w:rsid w:val="00E35E3C"/>
    <w:rsid w:val="00E46B21"/>
    <w:rsid w:val="00E62741"/>
    <w:rsid w:val="00E62F8B"/>
    <w:rsid w:val="00E65FC8"/>
    <w:rsid w:val="00E66A01"/>
    <w:rsid w:val="00E72341"/>
    <w:rsid w:val="00E7732A"/>
    <w:rsid w:val="00E80A37"/>
    <w:rsid w:val="00E81A1D"/>
    <w:rsid w:val="00E91473"/>
    <w:rsid w:val="00EA033D"/>
    <w:rsid w:val="00EA044B"/>
    <w:rsid w:val="00EA13C6"/>
    <w:rsid w:val="00EA13D2"/>
    <w:rsid w:val="00EB5BBF"/>
    <w:rsid w:val="00EB78D2"/>
    <w:rsid w:val="00EC3237"/>
    <w:rsid w:val="00EC3D50"/>
    <w:rsid w:val="00EC5264"/>
    <w:rsid w:val="00EE1C65"/>
    <w:rsid w:val="00EF5472"/>
    <w:rsid w:val="00EF6AC0"/>
    <w:rsid w:val="00F04F5E"/>
    <w:rsid w:val="00F130D7"/>
    <w:rsid w:val="00F159E0"/>
    <w:rsid w:val="00F17E59"/>
    <w:rsid w:val="00F26FA3"/>
    <w:rsid w:val="00F27AC4"/>
    <w:rsid w:val="00F33516"/>
    <w:rsid w:val="00F37C5E"/>
    <w:rsid w:val="00F43FED"/>
    <w:rsid w:val="00F45044"/>
    <w:rsid w:val="00F52FB6"/>
    <w:rsid w:val="00F55B7A"/>
    <w:rsid w:val="00F86541"/>
    <w:rsid w:val="00F90989"/>
    <w:rsid w:val="00F92ED5"/>
    <w:rsid w:val="00FA6194"/>
    <w:rsid w:val="00FA7A3E"/>
    <w:rsid w:val="00FD715C"/>
    <w:rsid w:val="00FE1A52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Microsoft_Excel_97-2003_Worksheet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248</Words>
  <Characters>1466</Characters>
  <Application>Microsoft Office Word</Application>
  <DocSecurity>0</DocSecurity>
  <Lines>12</Lines>
  <Paragraphs>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Romana Zábojová</cp:lastModifiedBy>
  <cp:revision>61</cp:revision>
  <cp:lastPrinted>2010-04-15T13:27:00Z</cp:lastPrinted>
  <dcterms:created xsi:type="dcterms:W3CDTF">2025-04-10T13:35:00Z</dcterms:created>
  <dcterms:modified xsi:type="dcterms:W3CDTF">2025-05-07T16:23:00Z</dcterms:modified>
</cp:coreProperties>
</file>