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11FDC2B" w:rsidR="00515A76" w:rsidRPr="00F25288" w:rsidRDefault="00DD709D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252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Bc. Gabriela </w:t>
            </w:r>
            <w:proofErr w:type="spellStart"/>
            <w:r w:rsidRPr="00F252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Peringerová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0739FDD" w:rsidR="00515A76" w:rsidRPr="00F25288" w:rsidRDefault="00B81DB4" w:rsidP="00F25288">
            <w:pPr>
              <w:spacing w:after="160" w:line="278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B57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Komunikace strategie Udržitelná Masarykova univerzi</w:t>
            </w:r>
            <w:r w:rsidRPr="00F2528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C5E185" w:rsidR="00303FEA" w:rsidRPr="00303FEA" w:rsidRDefault="00B47B9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76BFADC8" w:rsidR="00515A76" w:rsidRPr="0013588D" w:rsidRDefault="00A945FE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39.6pt;height:163.2pt" o:ole="">
            <v:imagedata r:id="rId7" o:title=""/>
          </v:shape>
          <o:OLEObject Type="Embed" ProgID="Excel.Sheet.8" ShapeID="_x0000_i1029" DrawAspect="Content" ObjectID="_1808650731" r:id="rId8"/>
        </w:object>
      </w:r>
    </w:p>
    <w:p w14:paraId="49FC98BF" w14:textId="77777777" w:rsidR="00F411CB" w:rsidRDefault="00F411C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FE97364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BDB85A7" w14:textId="77777777" w:rsidR="001F5D2A" w:rsidRDefault="00952461" w:rsidP="005D53E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Skromná </w:t>
      </w:r>
      <w:r w:rsidR="0086652E">
        <w:rPr>
          <w:rFonts w:ascii="Calibri" w:hAnsi="Calibri" w:cs="Calibri"/>
          <w:sz w:val="24"/>
          <w:szCs w:val="24"/>
        </w:rPr>
        <w:t xml:space="preserve">teoretická </w:t>
      </w:r>
      <w:r>
        <w:rPr>
          <w:rFonts w:ascii="Calibri" w:hAnsi="Calibri" w:cs="Calibri"/>
          <w:sz w:val="24"/>
          <w:szCs w:val="24"/>
        </w:rPr>
        <w:t>literatura zahraniční provenience, pokrývaj</w:t>
      </w:r>
      <w:r w:rsidR="0086652E">
        <w:rPr>
          <w:rFonts w:ascii="Calibri" w:hAnsi="Calibri" w:cs="Calibri"/>
          <w:sz w:val="24"/>
          <w:szCs w:val="24"/>
        </w:rPr>
        <w:t>ící téma práce (</w:t>
      </w:r>
      <w:r w:rsidR="008B1053">
        <w:rPr>
          <w:rFonts w:ascii="Calibri" w:hAnsi="Calibri" w:cs="Calibri"/>
          <w:sz w:val="24"/>
          <w:szCs w:val="24"/>
        </w:rPr>
        <w:t>3</w:t>
      </w:r>
      <w:r w:rsidR="0086652E">
        <w:rPr>
          <w:rFonts w:ascii="Calibri" w:hAnsi="Calibri" w:cs="Calibri"/>
          <w:sz w:val="24"/>
          <w:szCs w:val="24"/>
        </w:rPr>
        <w:t xml:space="preserve"> tituly).</w:t>
      </w:r>
    </w:p>
    <w:p w14:paraId="4ACDBB40" w14:textId="2C0BCD9B" w:rsidR="00087C71" w:rsidRDefault="00952461" w:rsidP="005D53E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D9715E">
        <w:rPr>
          <w:rFonts w:ascii="Calibri" w:hAnsi="Calibri" w:cs="Calibri"/>
          <w:sz w:val="24"/>
          <w:szCs w:val="24"/>
        </w:rPr>
        <w:t>Kategorie stakeh</w:t>
      </w:r>
      <w:r w:rsidR="00AE2797">
        <w:rPr>
          <w:rFonts w:ascii="Calibri" w:hAnsi="Calibri" w:cs="Calibri"/>
          <w:sz w:val="24"/>
          <w:szCs w:val="24"/>
        </w:rPr>
        <w:t>oldeři byla vymezena pouze ve vztahu k</w:t>
      </w:r>
      <w:r w:rsidR="009875DB">
        <w:rPr>
          <w:rFonts w:ascii="Calibri" w:hAnsi="Calibri" w:cs="Calibri"/>
          <w:sz w:val="24"/>
          <w:szCs w:val="24"/>
        </w:rPr>
        <w:t> vnitřnímu prostředí</w:t>
      </w:r>
      <w:r w:rsidR="00110BE5">
        <w:rPr>
          <w:rFonts w:ascii="Calibri" w:hAnsi="Calibri" w:cs="Calibri"/>
          <w:sz w:val="24"/>
          <w:szCs w:val="24"/>
        </w:rPr>
        <w:t xml:space="preserve"> </w:t>
      </w:r>
      <w:r w:rsidR="00A920EB">
        <w:rPr>
          <w:rFonts w:ascii="Calibri" w:hAnsi="Calibri" w:cs="Calibri"/>
          <w:sz w:val="24"/>
          <w:szCs w:val="24"/>
        </w:rPr>
        <w:t xml:space="preserve">vysokých škol </w:t>
      </w:r>
      <w:r w:rsidR="00110BE5">
        <w:rPr>
          <w:rFonts w:ascii="Calibri" w:hAnsi="Calibri" w:cs="Calibri"/>
          <w:sz w:val="24"/>
          <w:szCs w:val="24"/>
        </w:rPr>
        <w:t>a ve vztahu k institucionální komunikaci</w:t>
      </w:r>
      <w:r w:rsidR="00A920EB">
        <w:rPr>
          <w:rFonts w:ascii="Calibri" w:hAnsi="Calibri" w:cs="Calibri"/>
          <w:sz w:val="24"/>
          <w:szCs w:val="24"/>
        </w:rPr>
        <w:t xml:space="preserve"> vysoké školy se </w:t>
      </w:r>
      <w:r w:rsidR="00673738">
        <w:rPr>
          <w:rFonts w:ascii="Calibri" w:hAnsi="Calibri" w:cs="Calibri"/>
          <w:sz w:val="24"/>
          <w:szCs w:val="24"/>
        </w:rPr>
        <w:t>svými zaměstnanci a studenty</w:t>
      </w:r>
      <w:r w:rsidR="009875DB">
        <w:rPr>
          <w:rFonts w:ascii="Calibri" w:hAnsi="Calibri" w:cs="Calibri"/>
          <w:sz w:val="24"/>
          <w:szCs w:val="24"/>
        </w:rPr>
        <w:t xml:space="preserve">. </w:t>
      </w:r>
      <w:r w:rsidR="0044797F">
        <w:rPr>
          <w:rFonts w:ascii="Calibri" w:hAnsi="Calibri" w:cs="Calibri"/>
          <w:sz w:val="24"/>
          <w:szCs w:val="24"/>
        </w:rPr>
        <w:t>Chybí širší kontext</w:t>
      </w:r>
      <w:r w:rsidR="00DC6EFA">
        <w:rPr>
          <w:rFonts w:ascii="Calibri" w:hAnsi="Calibri" w:cs="Calibri"/>
          <w:sz w:val="24"/>
          <w:szCs w:val="24"/>
        </w:rPr>
        <w:t xml:space="preserve"> vnitřní a vnější stakeholdeři.</w:t>
      </w:r>
    </w:p>
    <w:p w14:paraId="49CBDDDC" w14:textId="58DDA9F3" w:rsidR="00B42BEE" w:rsidRPr="005D53E3" w:rsidRDefault="001B65DB" w:rsidP="005D53E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125AD">
        <w:rPr>
          <w:rFonts w:ascii="Calibri" w:hAnsi="Calibri" w:cs="Calibri"/>
          <w:sz w:val="24"/>
          <w:szCs w:val="24"/>
        </w:rPr>
        <w:t>Příliš široký název</w:t>
      </w:r>
      <w:r w:rsidR="00E06251" w:rsidRPr="00F125AD">
        <w:rPr>
          <w:rFonts w:ascii="Calibri" w:hAnsi="Calibri" w:cs="Calibri"/>
          <w:sz w:val="24"/>
          <w:szCs w:val="24"/>
        </w:rPr>
        <w:t xml:space="preserve"> 4. kapitoly KOMUNIKACE A MARKETING</w:t>
      </w:r>
      <w:r w:rsidR="0027357F" w:rsidRPr="00F125AD">
        <w:rPr>
          <w:rFonts w:ascii="Calibri" w:hAnsi="Calibri" w:cs="Calibri"/>
          <w:sz w:val="24"/>
          <w:szCs w:val="24"/>
        </w:rPr>
        <w:t>.</w:t>
      </w:r>
      <w:r w:rsidR="003D67E5" w:rsidRPr="00F125AD">
        <w:rPr>
          <w:rFonts w:ascii="Calibri" w:hAnsi="Calibri" w:cs="Calibri"/>
          <w:sz w:val="24"/>
          <w:szCs w:val="24"/>
        </w:rPr>
        <w:t xml:space="preserve"> Mimo </w:t>
      </w:r>
      <w:r w:rsidR="00A85EC7" w:rsidRPr="00F125AD">
        <w:rPr>
          <w:rFonts w:ascii="Calibri" w:hAnsi="Calibri" w:cs="Calibri"/>
          <w:sz w:val="24"/>
          <w:szCs w:val="24"/>
        </w:rPr>
        <w:t xml:space="preserve">kompoziční rámec, který </w:t>
      </w:r>
      <w:r w:rsidR="00F125AD">
        <w:rPr>
          <w:rFonts w:ascii="Calibri" w:hAnsi="Calibri" w:cs="Calibri"/>
          <w:sz w:val="24"/>
          <w:szCs w:val="24"/>
        </w:rPr>
        <w:t>směřuje k</w:t>
      </w:r>
      <w:r w:rsidR="00397DB2">
        <w:rPr>
          <w:rFonts w:ascii="Calibri" w:hAnsi="Calibri" w:cs="Calibri"/>
          <w:sz w:val="24"/>
          <w:szCs w:val="24"/>
        </w:rPr>
        <w:t> </w:t>
      </w:r>
      <w:r w:rsidR="00A85EC7" w:rsidRPr="00F125AD">
        <w:rPr>
          <w:rFonts w:ascii="Calibri" w:hAnsi="Calibri" w:cs="Calibri"/>
          <w:sz w:val="24"/>
          <w:szCs w:val="24"/>
        </w:rPr>
        <w:t>problemati</w:t>
      </w:r>
      <w:r w:rsidR="008D1E5A">
        <w:rPr>
          <w:rFonts w:ascii="Calibri" w:hAnsi="Calibri" w:cs="Calibri"/>
          <w:sz w:val="24"/>
          <w:szCs w:val="24"/>
        </w:rPr>
        <w:t>ce</w:t>
      </w:r>
      <w:r w:rsidR="00397DB2">
        <w:rPr>
          <w:rFonts w:ascii="Calibri" w:hAnsi="Calibri" w:cs="Calibri"/>
          <w:sz w:val="24"/>
          <w:szCs w:val="24"/>
        </w:rPr>
        <w:t>:</w:t>
      </w:r>
      <w:r w:rsidR="00A85EC7" w:rsidRPr="00F125AD">
        <w:rPr>
          <w:rFonts w:ascii="Calibri" w:hAnsi="Calibri" w:cs="Calibri"/>
          <w:sz w:val="24"/>
          <w:szCs w:val="24"/>
        </w:rPr>
        <w:t xml:space="preserve"> </w:t>
      </w:r>
      <w:r w:rsidR="00AF673E" w:rsidRPr="00F125AD">
        <w:rPr>
          <w:rFonts w:ascii="Calibri" w:hAnsi="Calibri" w:cs="Calibri"/>
          <w:sz w:val="24"/>
          <w:szCs w:val="24"/>
        </w:rPr>
        <w:t>vysoká škola</w:t>
      </w:r>
      <w:r w:rsidR="008326A6">
        <w:rPr>
          <w:rFonts w:ascii="Calibri" w:hAnsi="Calibri" w:cs="Calibri"/>
          <w:sz w:val="24"/>
          <w:szCs w:val="24"/>
        </w:rPr>
        <w:t xml:space="preserve"> a</w:t>
      </w:r>
      <w:r w:rsidR="00AF673E" w:rsidRPr="00F125AD">
        <w:rPr>
          <w:rFonts w:ascii="Calibri" w:hAnsi="Calibri" w:cs="Calibri"/>
          <w:sz w:val="24"/>
          <w:szCs w:val="24"/>
        </w:rPr>
        <w:t xml:space="preserve"> </w:t>
      </w:r>
      <w:r w:rsidR="00DC6FFB" w:rsidRPr="00F125AD">
        <w:rPr>
          <w:rFonts w:ascii="Calibri" w:hAnsi="Calibri" w:cs="Calibri"/>
          <w:sz w:val="24"/>
          <w:szCs w:val="24"/>
        </w:rPr>
        <w:t>institucionální komunikace společenské odpovědnosti</w:t>
      </w:r>
      <w:r w:rsidR="00397DB2">
        <w:rPr>
          <w:rFonts w:ascii="Calibri" w:hAnsi="Calibri" w:cs="Calibri"/>
          <w:sz w:val="24"/>
          <w:szCs w:val="24"/>
        </w:rPr>
        <w:t xml:space="preserve">, </w:t>
      </w:r>
      <w:r w:rsidR="005D53E3">
        <w:rPr>
          <w:rFonts w:ascii="Calibri" w:hAnsi="Calibri" w:cs="Calibri"/>
          <w:sz w:val="24"/>
          <w:szCs w:val="24"/>
        </w:rPr>
        <w:t xml:space="preserve">Vhodnější by byl název </w:t>
      </w:r>
      <w:r w:rsidR="005D53E3" w:rsidRPr="005D53E3">
        <w:rPr>
          <w:rFonts w:ascii="Calibri" w:hAnsi="Calibri" w:cs="Calibri"/>
          <w:sz w:val="24"/>
          <w:szCs w:val="24"/>
        </w:rPr>
        <w:t>KOMUNIKACE A MARKETING NA VYSOKÝCH ŠKOLÁCH</w:t>
      </w:r>
      <w:r w:rsidR="005D53E3">
        <w:rPr>
          <w:rFonts w:ascii="Calibri" w:hAnsi="Calibri" w:cs="Calibri"/>
          <w:sz w:val="24"/>
          <w:szCs w:val="24"/>
        </w:rPr>
        <w:t>.</w:t>
      </w:r>
    </w:p>
    <w:p w14:paraId="7D49D402" w14:textId="0FA3496A" w:rsidR="00C15C62" w:rsidRDefault="00C15C6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Dobrá </w:t>
      </w:r>
      <w:r w:rsidR="00EE4F6D">
        <w:rPr>
          <w:rFonts w:ascii="Calibri" w:hAnsi="Calibri" w:cs="Calibri"/>
          <w:sz w:val="24"/>
          <w:szCs w:val="24"/>
        </w:rPr>
        <w:t>„</w:t>
      </w:r>
      <w:r w:rsidRPr="00C15C62">
        <w:rPr>
          <w:rFonts w:ascii="Calibri" w:hAnsi="Calibri" w:cs="Calibri"/>
          <w:sz w:val="24"/>
          <w:szCs w:val="24"/>
        </w:rPr>
        <w:t>Charakteristika cílových skupin z pohledu komunikačních preferencí, faktorů motivace a bariér pro zapojení do CSR aktivit</w:t>
      </w:r>
      <w:r w:rsidR="00EE4F6D">
        <w:rPr>
          <w:rFonts w:ascii="Calibri" w:hAnsi="Calibri" w:cs="Calibri"/>
          <w:sz w:val="24"/>
          <w:szCs w:val="24"/>
        </w:rPr>
        <w:t>“ (s. 65)</w:t>
      </w:r>
      <w:r w:rsidR="001F5D2A">
        <w:rPr>
          <w:rFonts w:ascii="Calibri" w:hAnsi="Calibri" w:cs="Calibri"/>
          <w:sz w:val="24"/>
          <w:szCs w:val="24"/>
        </w:rPr>
        <w:t>.</w:t>
      </w:r>
    </w:p>
    <w:p w14:paraId="7FACC16A" w14:textId="586E790F" w:rsidR="008F1FBE" w:rsidRDefault="008F1FBE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Nízké rozlišení </w:t>
      </w:r>
      <w:r w:rsidR="00302875">
        <w:rPr>
          <w:rFonts w:ascii="Calibri" w:hAnsi="Calibri" w:cs="Calibri"/>
          <w:sz w:val="24"/>
          <w:szCs w:val="24"/>
        </w:rPr>
        <w:t xml:space="preserve">vstupního </w:t>
      </w:r>
      <w:r w:rsidR="00AC48CF">
        <w:rPr>
          <w:rFonts w:ascii="Calibri" w:hAnsi="Calibri" w:cs="Calibri"/>
          <w:sz w:val="24"/>
          <w:szCs w:val="24"/>
        </w:rPr>
        <w:t>obrázk</w:t>
      </w:r>
      <w:r w:rsidR="00852EA4">
        <w:rPr>
          <w:rFonts w:ascii="Calibri" w:hAnsi="Calibri" w:cs="Calibri"/>
          <w:sz w:val="24"/>
          <w:szCs w:val="24"/>
        </w:rPr>
        <w:t>u</w:t>
      </w:r>
      <w:r w:rsidR="00AC48CF">
        <w:rPr>
          <w:rFonts w:ascii="Calibri" w:hAnsi="Calibri" w:cs="Calibri"/>
          <w:sz w:val="24"/>
          <w:szCs w:val="24"/>
        </w:rPr>
        <w:t xml:space="preserve"> (č. 3)</w:t>
      </w:r>
      <w:r w:rsidR="00CD569B">
        <w:rPr>
          <w:rFonts w:ascii="Calibri" w:hAnsi="Calibri" w:cs="Calibri"/>
          <w:sz w:val="24"/>
          <w:szCs w:val="24"/>
        </w:rPr>
        <w:t xml:space="preserve"> </w:t>
      </w:r>
      <w:r w:rsidR="003D479F">
        <w:rPr>
          <w:rFonts w:ascii="Calibri" w:hAnsi="Calibri" w:cs="Calibri"/>
          <w:sz w:val="24"/>
          <w:szCs w:val="24"/>
        </w:rPr>
        <w:t>v projektové části</w:t>
      </w:r>
      <w:r>
        <w:rPr>
          <w:rFonts w:ascii="Calibri" w:hAnsi="Calibri" w:cs="Calibri"/>
          <w:sz w:val="24"/>
          <w:szCs w:val="24"/>
        </w:rPr>
        <w:t xml:space="preserve">, </w:t>
      </w:r>
      <w:r w:rsidR="003D479F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 xml:space="preserve">akže </w:t>
      </w:r>
      <w:r w:rsidR="004362AA">
        <w:rPr>
          <w:rFonts w:ascii="Calibri" w:hAnsi="Calibri" w:cs="Calibri"/>
          <w:sz w:val="24"/>
          <w:szCs w:val="24"/>
        </w:rPr>
        <w:t>je</w:t>
      </w:r>
      <w:r w:rsidR="00AC48CF">
        <w:rPr>
          <w:rFonts w:ascii="Calibri" w:hAnsi="Calibri" w:cs="Calibri"/>
          <w:sz w:val="24"/>
          <w:szCs w:val="24"/>
        </w:rPr>
        <w:t>j</w:t>
      </w:r>
      <w:r w:rsidR="004362A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nelze číst</w:t>
      </w:r>
      <w:r w:rsidR="00AC48CF">
        <w:rPr>
          <w:rFonts w:ascii="Calibri" w:hAnsi="Calibri" w:cs="Calibri"/>
          <w:sz w:val="24"/>
          <w:szCs w:val="24"/>
        </w:rPr>
        <w:t>.</w:t>
      </w:r>
    </w:p>
    <w:p w14:paraId="1D0F4B17" w14:textId="77777777" w:rsidR="00F411CB" w:rsidRDefault="00F411C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7A7CB3EB" w:rsidR="008242D2" w:rsidRPr="005354CD" w:rsidRDefault="00AC48CF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Otázky</w:t>
      </w:r>
      <w:r w:rsidR="008242D2" w:rsidRPr="005354CD">
        <w:rPr>
          <w:rFonts w:ascii="Calibri" w:hAnsi="Calibri" w:cs="Calibri"/>
          <w:b/>
          <w:sz w:val="24"/>
          <w:szCs w:val="24"/>
        </w:rPr>
        <w:t xml:space="preserve"> k obhajobě: </w:t>
      </w:r>
    </w:p>
    <w:p w14:paraId="7CD5BDB3" w14:textId="0ACCDFD9" w:rsidR="00740C55" w:rsidRDefault="0040588C" w:rsidP="00740C55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Vedla jste rozhovory se sedmi responde</w:t>
      </w:r>
      <w:r w:rsidR="006428E7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>ty, kte</w:t>
      </w:r>
      <w:r w:rsidR="006428E7">
        <w:rPr>
          <w:rFonts w:ascii="Calibri" w:hAnsi="Calibri" w:cs="Calibri"/>
          <w:sz w:val="24"/>
          <w:szCs w:val="24"/>
        </w:rPr>
        <w:t>ré</w:t>
      </w:r>
      <w:r w:rsidR="00757D59">
        <w:rPr>
          <w:rFonts w:ascii="Calibri" w:hAnsi="Calibri" w:cs="Calibri"/>
          <w:sz w:val="24"/>
          <w:szCs w:val="24"/>
        </w:rPr>
        <w:t xml:space="preserve"> znáte </w:t>
      </w:r>
      <w:r w:rsidR="0006143D">
        <w:rPr>
          <w:rFonts w:ascii="Calibri" w:hAnsi="Calibri" w:cs="Calibri"/>
          <w:sz w:val="24"/>
          <w:szCs w:val="24"/>
        </w:rPr>
        <w:t>osobně</w:t>
      </w:r>
      <w:r w:rsidR="006428E7">
        <w:rPr>
          <w:rFonts w:ascii="Calibri" w:hAnsi="Calibri" w:cs="Calibri"/>
          <w:sz w:val="24"/>
          <w:szCs w:val="24"/>
        </w:rPr>
        <w:t>. Na MU</w:t>
      </w:r>
      <w:r w:rsidR="009A4B03">
        <w:rPr>
          <w:rFonts w:ascii="Calibri" w:hAnsi="Calibri" w:cs="Calibri"/>
          <w:sz w:val="24"/>
          <w:szCs w:val="24"/>
        </w:rPr>
        <w:t xml:space="preserve"> </w:t>
      </w:r>
      <w:r w:rsidR="006428E7">
        <w:rPr>
          <w:rFonts w:ascii="Calibri" w:hAnsi="Calibri" w:cs="Calibri"/>
          <w:sz w:val="24"/>
          <w:szCs w:val="24"/>
        </w:rPr>
        <w:t xml:space="preserve">jistě znáte </w:t>
      </w:r>
      <w:r w:rsidR="00757D59">
        <w:rPr>
          <w:rFonts w:ascii="Calibri" w:hAnsi="Calibri" w:cs="Calibri"/>
          <w:sz w:val="24"/>
          <w:szCs w:val="24"/>
        </w:rPr>
        <w:t>více než 7 jednotlivců</w:t>
      </w:r>
      <w:r w:rsidR="00E70405">
        <w:rPr>
          <w:rFonts w:ascii="Calibri" w:hAnsi="Calibri" w:cs="Calibri"/>
          <w:sz w:val="24"/>
          <w:szCs w:val="24"/>
        </w:rPr>
        <w:t xml:space="preserve">. Jak jste ze </w:t>
      </w:r>
      <w:r w:rsidR="00ED1425">
        <w:rPr>
          <w:rFonts w:ascii="Calibri" w:hAnsi="Calibri" w:cs="Calibri"/>
          <w:sz w:val="24"/>
          <w:szCs w:val="24"/>
        </w:rPr>
        <w:t xml:space="preserve">základního </w:t>
      </w:r>
      <w:r w:rsidR="00E70405">
        <w:rPr>
          <w:rFonts w:ascii="Calibri" w:hAnsi="Calibri" w:cs="Calibri"/>
          <w:sz w:val="24"/>
          <w:szCs w:val="24"/>
        </w:rPr>
        <w:t>s</w:t>
      </w:r>
      <w:r w:rsidR="009A4B03">
        <w:rPr>
          <w:rFonts w:ascii="Calibri" w:hAnsi="Calibri" w:cs="Calibri"/>
          <w:sz w:val="24"/>
          <w:szCs w:val="24"/>
        </w:rPr>
        <w:t>ouboru</w:t>
      </w:r>
      <w:r w:rsidR="00ED1425">
        <w:rPr>
          <w:rFonts w:ascii="Calibri" w:hAnsi="Calibri" w:cs="Calibri"/>
          <w:sz w:val="24"/>
          <w:szCs w:val="24"/>
        </w:rPr>
        <w:t xml:space="preserve"> </w:t>
      </w:r>
      <w:r w:rsidR="00E70405">
        <w:rPr>
          <w:rFonts w:ascii="Calibri" w:hAnsi="Calibri" w:cs="Calibri"/>
          <w:sz w:val="24"/>
          <w:szCs w:val="24"/>
        </w:rPr>
        <w:t>„známí“ vytvořila</w:t>
      </w:r>
      <w:r w:rsidR="00ED1425">
        <w:rPr>
          <w:rFonts w:ascii="Calibri" w:hAnsi="Calibri" w:cs="Calibri"/>
          <w:sz w:val="24"/>
          <w:szCs w:val="24"/>
        </w:rPr>
        <w:t xml:space="preserve"> výběrový soubor</w:t>
      </w:r>
      <w:r w:rsidR="005C2BE0">
        <w:rPr>
          <w:rFonts w:ascii="Calibri" w:hAnsi="Calibri" w:cs="Calibri"/>
          <w:sz w:val="24"/>
          <w:szCs w:val="24"/>
        </w:rPr>
        <w:t>?</w:t>
      </w:r>
    </w:p>
    <w:p w14:paraId="2EDB6707" w14:textId="440EF6EB" w:rsidR="008242D2" w:rsidRDefault="00822247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skutečnost</w:t>
      </w:r>
      <w:r w:rsidR="001B72CB">
        <w:rPr>
          <w:rFonts w:ascii="Calibri" w:hAnsi="Calibri" w:cs="Calibri"/>
          <w:sz w:val="24"/>
          <w:szCs w:val="24"/>
        </w:rPr>
        <w:t xml:space="preserve">, že </w:t>
      </w:r>
      <w:r w:rsidR="00CF7A82">
        <w:rPr>
          <w:rFonts w:ascii="Calibri" w:hAnsi="Calibri" w:cs="Calibri"/>
          <w:sz w:val="24"/>
          <w:szCs w:val="24"/>
        </w:rPr>
        <w:t>„</w:t>
      </w:r>
      <w:r w:rsidR="00CF7A82" w:rsidRPr="00CF7A82">
        <w:rPr>
          <w:rFonts w:ascii="Calibri" w:hAnsi="Calibri" w:cs="Calibri"/>
          <w:sz w:val="24"/>
          <w:szCs w:val="24"/>
        </w:rPr>
        <w:t>Všichni participanti</w:t>
      </w:r>
      <w:r w:rsidR="001B72CB">
        <w:rPr>
          <w:rFonts w:ascii="Calibri" w:hAnsi="Calibri" w:cs="Calibri"/>
          <w:sz w:val="24"/>
          <w:szCs w:val="24"/>
        </w:rPr>
        <w:t>“</w:t>
      </w:r>
      <w:r w:rsidR="00CF7A82" w:rsidRPr="00CF7A82">
        <w:rPr>
          <w:rFonts w:ascii="Calibri" w:hAnsi="Calibri" w:cs="Calibri"/>
          <w:sz w:val="24"/>
          <w:szCs w:val="24"/>
        </w:rPr>
        <w:t xml:space="preserve"> </w:t>
      </w:r>
      <w:r w:rsidR="00997551">
        <w:rPr>
          <w:rFonts w:ascii="Calibri" w:hAnsi="Calibri" w:cs="Calibri"/>
          <w:sz w:val="24"/>
          <w:szCs w:val="24"/>
        </w:rPr>
        <w:t>byli Vaši „</w:t>
      </w:r>
      <w:r w:rsidR="00CF7A82" w:rsidRPr="00CF7A82">
        <w:rPr>
          <w:rFonts w:ascii="Calibri" w:hAnsi="Calibri" w:cs="Calibri"/>
          <w:sz w:val="24"/>
          <w:szCs w:val="24"/>
        </w:rPr>
        <w:t>osobně známi.</w:t>
      </w:r>
      <w:r w:rsidR="00172BCB">
        <w:rPr>
          <w:rFonts w:ascii="Calibri" w:hAnsi="Calibri" w:cs="Calibri"/>
          <w:sz w:val="24"/>
          <w:szCs w:val="24"/>
        </w:rPr>
        <w:t xml:space="preserve">“ </w:t>
      </w:r>
      <w:r w:rsidR="00997551">
        <w:rPr>
          <w:rFonts w:ascii="Calibri" w:hAnsi="Calibri" w:cs="Calibri"/>
          <w:sz w:val="24"/>
          <w:szCs w:val="24"/>
        </w:rPr>
        <w:t>(</w:t>
      </w:r>
      <w:r w:rsidR="00172BCB">
        <w:rPr>
          <w:rFonts w:ascii="Calibri" w:hAnsi="Calibri" w:cs="Calibri"/>
          <w:sz w:val="24"/>
          <w:szCs w:val="24"/>
        </w:rPr>
        <w:t>s. 51)</w:t>
      </w:r>
      <w:r w:rsidR="00997551">
        <w:rPr>
          <w:rFonts w:ascii="Calibri" w:hAnsi="Calibri" w:cs="Calibri"/>
          <w:sz w:val="24"/>
          <w:szCs w:val="24"/>
        </w:rPr>
        <w:t xml:space="preserve"> ovlivnila</w:t>
      </w:r>
      <w:r w:rsidR="00500A95">
        <w:rPr>
          <w:rFonts w:ascii="Calibri" w:hAnsi="Calibri" w:cs="Calibri"/>
          <w:sz w:val="24"/>
          <w:szCs w:val="24"/>
        </w:rPr>
        <w:t>/mohla ovlivnit výsledky výzkumu?</w:t>
      </w:r>
      <w:r w:rsidR="002B1B3A">
        <w:rPr>
          <w:rFonts w:ascii="Calibri" w:hAnsi="Calibri" w:cs="Calibri"/>
          <w:sz w:val="24"/>
          <w:szCs w:val="24"/>
        </w:rPr>
        <w:t xml:space="preserve"> Negativně a pozitivně.</w:t>
      </w:r>
    </w:p>
    <w:p w14:paraId="2E931FED" w14:textId="60B087C4" w:rsidR="0047393B" w:rsidRDefault="003440D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by výsledky výzkumu ovlivnil</w:t>
      </w:r>
      <w:r w:rsidR="008C307E">
        <w:rPr>
          <w:rFonts w:ascii="Calibri" w:hAnsi="Calibri" w:cs="Calibri"/>
          <w:sz w:val="24"/>
          <w:szCs w:val="24"/>
        </w:rPr>
        <w:t xml:space="preserve">a skutečnost, kdyby kritériem výběru </w:t>
      </w:r>
      <w:r w:rsidR="00823874">
        <w:rPr>
          <w:rFonts w:ascii="Calibri" w:hAnsi="Calibri" w:cs="Calibri"/>
          <w:sz w:val="24"/>
          <w:szCs w:val="24"/>
        </w:rPr>
        <w:t xml:space="preserve">respondentů pro polostrukturované rozhovory </w:t>
      </w:r>
      <w:r w:rsidR="008C307E">
        <w:rPr>
          <w:rFonts w:ascii="Calibri" w:hAnsi="Calibri" w:cs="Calibri"/>
          <w:sz w:val="24"/>
          <w:szCs w:val="24"/>
        </w:rPr>
        <w:t xml:space="preserve">se stal stratifikovaný </w:t>
      </w:r>
      <w:r w:rsidR="001D53A1">
        <w:rPr>
          <w:rFonts w:ascii="Calibri" w:hAnsi="Calibri" w:cs="Calibri"/>
          <w:sz w:val="24"/>
          <w:szCs w:val="24"/>
        </w:rPr>
        <w:t>výběr?</w:t>
      </w:r>
    </w:p>
    <w:p w14:paraId="09830CDF" w14:textId="3B4BD5CD" w:rsidR="008A681A" w:rsidRDefault="008A681A" w:rsidP="008A681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Objevil se v primárním a sekundárním výzkumu názor, že největším problémem a překážkou „společenské odpovědnosti“ a „udržitelnosti“ je byrokracie?</w:t>
      </w:r>
    </w:p>
    <w:p w14:paraId="0F8DFB25" w14:textId="0D776E5F" w:rsidR="00C013B3" w:rsidRDefault="00007636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Existují na MU </w:t>
      </w:r>
      <w:r w:rsidR="003C2EFA">
        <w:rPr>
          <w:rFonts w:ascii="Calibri" w:hAnsi="Calibri" w:cs="Calibri"/>
          <w:sz w:val="24"/>
          <w:szCs w:val="24"/>
        </w:rPr>
        <w:t xml:space="preserve">skupiny, </w:t>
      </w:r>
      <w:r w:rsidR="00617A9A">
        <w:rPr>
          <w:rFonts w:ascii="Calibri" w:hAnsi="Calibri" w:cs="Calibri"/>
          <w:sz w:val="24"/>
          <w:szCs w:val="24"/>
        </w:rPr>
        <w:t>organizovaní aktivisté, kteří</w:t>
      </w:r>
      <w:r w:rsidR="003C2EFA">
        <w:rPr>
          <w:rFonts w:ascii="Calibri" w:hAnsi="Calibri" w:cs="Calibri"/>
          <w:sz w:val="24"/>
          <w:szCs w:val="24"/>
        </w:rPr>
        <w:t xml:space="preserve"> </w:t>
      </w:r>
      <w:r w:rsidR="00611D3A">
        <w:rPr>
          <w:rFonts w:ascii="Calibri" w:hAnsi="Calibri" w:cs="Calibri"/>
          <w:sz w:val="24"/>
          <w:szCs w:val="24"/>
        </w:rPr>
        <w:t xml:space="preserve">vyjadřují </w:t>
      </w:r>
      <w:r w:rsidR="003C2EFA">
        <w:rPr>
          <w:rFonts w:ascii="Calibri" w:hAnsi="Calibri" w:cs="Calibri"/>
          <w:sz w:val="24"/>
          <w:szCs w:val="24"/>
        </w:rPr>
        <w:t>kritick</w:t>
      </w:r>
      <w:r w:rsidR="00611D3A">
        <w:rPr>
          <w:rFonts w:ascii="Calibri" w:hAnsi="Calibri" w:cs="Calibri"/>
          <w:sz w:val="24"/>
          <w:szCs w:val="24"/>
        </w:rPr>
        <w:t xml:space="preserve">é postoje vůči </w:t>
      </w:r>
      <w:r w:rsidR="00B86E3C">
        <w:rPr>
          <w:rFonts w:ascii="Calibri" w:hAnsi="Calibri" w:cs="Calibri"/>
          <w:sz w:val="24"/>
          <w:szCs w:val="24"/>
        </w:rPr>
        <w:t xml:space="preserve">stávajícímu </w:t>
      </w:r>
      <w:r w:rsidR="004D1591">
        <w:rPr>
          <w:rFonts w:ascii="Calibri" w:hAnsi="Calibri" w:cs="Calibri"/>
          <w:sz w:val="24"/>
          <w:szCs w:val="24"/>
        </w:rPr>
        <w:t>oficiáln</w:t>
      </w:r>
      <w:r w:rsidR="00C53EEA">
        <w:rPr>
          <w:rFonts w:ascii="Calibri" w:hAnsi="Calibri" w:cs="Calibri"/>
          <w:sz w:val="24"/>
          <w:szCs w:val="24"/>
        </w:rPr>
        <w:t>ě</w:t>
      </w:r>
      <w:r w:rsidR="006B4637">
        <w:rPr>
          <w:rFonts w:ascii="Calibri" w:hAnsi="Calibri" w:cs="Calibri"/>
          <w:sz w:val="24"/>
          <w:szCs w:val="24"/>
        </w:rPr>
        <w:t xml:space="preserve"> prosazovanému</w:t>
      </w:r>
      <w:r w:rsidR="004D1591">
        <w:rPr>
          <w:rFonts w:ascii="Calibri" w:hAnsi="Calibri" w:cs="Calibri"/>
          <w:sz w:val="24"/>
          <w:szCs w:val="24"/>
        </w:rPr>
        <w:t xml:space="preserve"> </w:t>
      </w:r>
      <w:r w:rsidR="00B86E3C">
        <w:rPr>
          <w:rFonts w:ascii="Calibri" w:hAnsi="Calibri" w:cs="Calibri"/>
          <w:sz w:val="24"/>
          <w:szCs w:val="24"/>
        </w:rPr>
        <w:t xml:space="preserve">konceptu </w:t>
      </w:r>
      <w:r w:rsidR="00C53EEA">
        <w:rPr>
          <w:rFonts w:ascii="Calibri" w:hAnsi="Calibri" w:cs="Calibri"/>
          <w:sz w:val="24"/>
          <w:szCs w:val="24"/>
        </w:rPr>
        <w:t>„</w:t>
      </w:r>
      <w:r w:rsidR="004D1591">
        <w:rPr>
          <w:rFonts w:ascii="Calibri" w:hAnsi="Calibri" w:cs="Calibri"/>
          <w:sz w:val="24"/>
          <w:szCs w:val="24"/>
        </w:rPr>
        <w:t>společenské odpovědnosti“ a „udržitelnosti“</w:t>
      </w:r>
      <w:r w:rsidR="006B4637">
        <w:rPr>
          <w:rFonts w:ascii="Calibri" w:hAnsi="Calibri" w:cs="Calibri"/>
          <w:sz w:val="24"/>
          <w:szCs w:val="24"/>
        </w:rPr>
        <w:t>?</w:t>
      </w:r>
    </w:p>
    <w:p w14:paraId="20A802F9" w14:textId="40FFB678" w:rsidR="009A1B63" w:rsidRPr="009A1B63" w:rsidRDefault="009A1B63" w:rsidP="009A1B6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Existuje výzkum, studie, BP nebo DP, která </w:t>
      </w:r>
      <w:r w:rsidR="00E16C79">
        <w:rPr>
          <w:rFonts w:ascii="Calibri" w:hAnsi="Calibri" w:cs="Calibri"/>
          <w:sz w:val="24"/>
          <w:szCs w:val="24"/>
        </w:rPr>
        <w:t>se</w:t>
      </w:r>
      <w:r w:rsidR="00526999">
        <w:rPr>
          <w:rFonts w:ascii="Calibri" w:hAnsi="Calibri" w:cs="Calibri"/>
          <w:sz w:val="24"/>
          <w:szCs w:val="24"/>
        </w:rPr>
        <w:t xml:space="preserve"> zabýv</w:t>
      </w:r>
      <w:r w:rsidR="006E3767">
        <w:rPr>
          <w:rFonts w:ascii="Calibri" w:hAnsi="Calibri" w:cs="Calibri"/>
          <w:sz w:val="24"/>
          <w:szCs w:val="24"/>
        </w:rPr>
        <w:t xml:space="preserve">á </w:t>
      </w:r>
      <w:r w:rsidR="00526999">
        <w:rPr>
          <w:rFonts w:ascii="Calibri" w:hAnsi="Calibri" w:cs="Calibri"/>
          <w:sz w:val="24"/>
          <w:szCs w:val="24"/>
        </w:rPr>
        <w:t xml:space="preserve">tím, jaký je </w:t>
      </w:r>
      <w:r>
        <w:rPr>
          <w:rFonts w:ascii="Calibri" w:hAnsi="Calibri" w:cs="Calibri"/>
          <w:sz w:val="24"/>
          <w:szCs w:val="24"/>
        </w:rPr>
        <w:t xml:space="preserve">mediální obraz </w:t>
      </w:r>
      <w:r w:rsidR="00B93343">
        <w:rPr>
          <w:rFonts w:ascii="Calibri" w:hAnsi="Calibri" w:cs="Calibri"/>
          <w:sz w:val="24"/>
          <w:szCs w:val="24"/>
        </w:rPr>
        <w:t>společenské odpovědnosti“ a „udržitelnosti“</w:t>
      </w:r>
      <w:r w:rsidR="000E1811">
        <w:rPr>
          <w:rFonts w:ascii="Calibri" w:hAnsi="Calibri" w:cs="Calibri"/>
          <w:sz w:val="24"/>
          <w:szCs w:val="24"/>
        </w:rPr>
        <w:t xml:space="preserve"> </w:t>
      </w:r>
      <w:r w:rsidR="00526999">
        <w:rPr>
          <w:rFonts w:ascii="Calibri" w:hAnsi="Calibri" w:cs="Calibri"/>
          <w:sz w:val="24"/>
          <w:szCs w:val="24"/>
        </w:rPr>
        <w:t>MU</w:t>
      </w:r>
      <w:r w:rsidR="001363F9">
        <w:rPr>
          <w:rFonts w:ascii="Calibri" w:hAnsi="Calibri" w:cs="Calibri"/>
          <w:sz w:val="24"/>
          <w:szCs w:val="24"/>
        </w:rPr>
        <w:t xml:space="preserve"> v masových a sociálních médiích</w:t>
      </w:r>
      <w:r>
        <w:rPr>
          <w:rFonts w:ascii="Calibri" w:hAnsi="Calibri" w:cs="Calibri"/>
          <w:sz w:val="24"/>
          <w:szCs w:val="24"/>
        </w:rPr>
        <w:t xml:space="preserve">? </w:t>
      </w:r>
    </w:p>
    <w:p w14:paraId="09926272" w14:textId="089FCB3C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FD7551A" w14:textId="160E419A" w:rsidR="00515A76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907B9A" w:rsidRPr="00907B9A">
        <w:rPr>
          <w:rFonts w:ascii="Calibri" w:hAnsi="Calibri" w:cs="Calibri"/>
          <w:sz w:val="24"/>
          <w:szCs w:val="24"/>
        </w:rPr>
        <w:t>&lt;&lt;&lt;</w:t>
      </w:r>
      <w:r w:rsidR="00B47B96">
        <w:rPr>
          <w:rFonts w:ascii="Calibri" w:hAnsi="Calibri" w:cs="Calibri"/>
          <w:sz w:val="24"/>
          <w:szCs w:val="24"/>
        </w:rPr>
        <w:t>9</w:t>
      </w:r>
      <w:r w:rsidR="00096075">
        <w:rPr>
          <w:rFonts w:ascii="Calibri" w:hAnsi="Calibri" w:cs="Calibri"/>
          <w:sz w:val="24"/>
          <w:szCs w:val="24"/>
        </w:rPr>
        <w:t>.5.2025</w:t>
      </w:r>
      <w:r w:rsidR="00907B9A"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3B7545F5" w14:textId="77777777" w:rsidR="009A1B63" w:rsidRDefault="009A1B6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9A1B63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8AD94" w14:textId="77777777" w:rsidR="00156212" w:rsidRDefault="00156212">
      <w:r>
        <w:separator/>
      </w:r>
    </w:p>
  </w:endnote>
  <w:endnote w:type="continuationSeparator" w:id="0">
    <w:p w14:paraId="486D6099" w14:textId="77777777" w:rsidR="00156212" w:rsidRDefault="00156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9EDC" w14:textId="77777777" w:rsidR="00156212" w:rsidRDefault="00156212">
      <w:r>
        <w:separator/>
      </w:r>
    </w:p>
  </w:footnote>
  <w:footnote w:type="continuationSeparator" w:id="0">
    <w:p w14:paraId="4190AC4F" w14:textId="77777777" w:rsidR="00156212" w:rsidRDefault="00156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7636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10A3"/>
    <w:rsid w:val="000524FE"/>
    <w:rsid w:val="00052AC8"/>
    <w:rsid w:val="00052BAB"/>
    <w:rsid w:val="000553BA"/>
    <w:rsid w:val="0006143D"/>
    <w:rsid w:val="00071DE3"/>
    <w:rsid w:val="00071FF1"/>
    <w:rsid w:val="00082523"/>
    <w:rsid w:val="00085B76"/>
    <w:rsid w:val="00087C71"/>
    <w:rsid w:val="00096075"/>
    <w:rsid w:val="000977DC"/>
    <w:rsid w:val="000B3F5D"/>
    <w:rsid w:val="000C0456"/>
    <w:rsid w:val="000D7E23"/>
    <w:rsid w:val="000E0C99"/>
    <w:rsid w:val="000E1811"/>
    <w:rsid w:val="000E1F09"/>
    <w:rsid w:val="000E410E"/>
    <w:rsid w:val="000E44F6"/>
    <w:rsid w:val="00100095"/>
    <w:rsid w:val="00110BE5"/>
    <w:rsid w:val="0012179B"/>
    <w:rsid w:val="00130EB0"/>
    <w:rsid w:val="00131982"/>
    <w:rsid w:val="0013588D"/>
    <w:rsid w:val="001363F9"/>
    <w:rsid w:val="0014316C"/>
    <w:rsid w:val="00147C9F"/>
    <w:rsid w:val="0015137F"/>
    <w:rsid w:val="00156212"/>
    <w:rsid w:val="00171E88"/>
    <w:rsid w:val="00172BCB"/>
    <w:rsid w:val="001827B1"/>
    <w:rsid w:val="00186B61"/>
    <w:rsid w:val="001A0981"/>
    <w:rsid w:val="001B0706"/>
    <w:rsid w:val="001B4DE9"/>
    <w:rsid w:val="001B65DB"/>
    <w:rsid w:val="001B66AE"/>
    <w:rsid w:val="001B72CB"/>
    <w:rsid w:val="001C504C"/>
    <w:rsid w:val="001D53A1"/>
    <w:rsid w:val="001F125B"/>
    <w:rsid w:val="001F5D2A"/>
    <w:rsid w:val="00201C13"/>
    <w:rsid w:val="00205E15"/>
    <w:rsid w:val="002076CD"/>
    <w:rsid w:val="002169EE"/>
    <w:rsid w:val="00224DFA"/>
    <w:rsid w:val="0023276F"/>
    <w:rsid w:val="002343C9"/>
    <w:rsid w:val="00244BC9"/>
    <w:rsid w:val="00246010"/>
    <w:rsid w:val="00250D9A"/>
    <w:rsid w:val="00252ECC"/>
    <w:rsid w:val="002616B5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1B3A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2875"/>
    <w:rsid w:val="00303FEA"/>
    <w:rsid w:val="0030406D"/>
    <w:rsid w:val="00305DC2"/>
    <w:rsid w:val="00307976"/>
    <w:rsid w:val="003101C9"/>
    <w:rsid w:val="00313E2B"/>
    <w:rsid w:val="003173DD"/>
    <w:rsid w:val="00321322"/>
    <w:rsid w:val="0033283D"/>
    <w:rsid w:val="0034008B"/>
    <w:rsid w:val="003440D3"/>
    <w:rsid w:val="00370576"/>
    <w:rsid w:val="00380CCA"/>
    <w:rsid w:val="00383E5D"/>
    <w:rsid w:val="003868F7"/>
    <w:rsid w:val="0039468B"/>
    <w:rsid w:val="00395D72"/>
    <w:rsid w:val="00397DB2"/>
    <w:rsid w:val="003B33D3"/>
    <w:rsid w:val="003B6F1E"/>
    <w:rsid w:val="003C2EFA"/>
    <w:rsid w:val="003D0023"/>
    <w:rsid w:val="003D1AA1"/>
    <w:rsid w:val="003D479F"/>
    <w:rsid w:val="003D67E5"/>
    <w:rsid w:val="0040588C"/>
    <w:rsid w:val="00406A5C"/>
    <w:rsid w:val="00407767"/>
    <w:rsid w:val="004108F6"/>
    <w:rsid w:val="0042394D"/>
    <w:rsid w:val="004362AA"/>
    <w:rsid w:val="0044797F"/>
    <w:rsid w:val="00464666"/>
    <w:rsid w:val="0047393B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5C5B"/>
    <w:rsid w:val="004D02B3"/>
    <w:rsid w:val="004D1591"/>
    <w:rsid w:val="004D187D"/>
    <w:rsid w:val="004D6C3D"/>
    <w:rsid w:val="004D72F4"/>
    <w:rsid w:val="00500A95"/>
    <w:rsid w:val="00502910"/>
    <w:rsid w:val="00507C7B"/>
    <w:rsid w:val="00511645"/>
    <w:rsid w:val="005151F5"/>
    <w:rsid w:val="00515A76"/>
    <w:rsid w:val="00516452"/>
    <w:rsid w:val="0051690A"/>
    <w:rsid w:val="00520C6A"/>
    <w:rsid w:val="00521837"/>
    <w:rsid w:val="00523529"/>
    <w:rsid w:val="00526999"/>
    <w:rsid w:val="005317DB"/>
    <w:rsid w:val="00581EDF"/>
    <w:rsid w:val="005820B2"/>
    <w:rsid w:val="005934FB"/>
    <w:rsid w:val="00595345"/>
    <w:rsid w:val="005975B0"/>
    <w:rsid w:val="005A3760"/>
    <w:rsid w:val="005B2CF0"/>
    <w:rsid w:val="005C2BE0"/>
    <w:rsid w:val="005C3DA9"/>
    <w:rsid w:val="005D53E3"/>
    <w:rsid w:val="005D6260"/>
    <w:rsid w:val="005E1DEF"/>
    <w:rsid w:val="005E78E0"/>
    <w:rsid w:val="005F65E0"/>
    <w:rsid w:val="00600872"/>
    <w:rsid w:val="00601CF7"/>
    <w:rsid w:val="00611D3A"/>
    <w:rsid w:val="00617A9A"/>
    <w:rsid w:val="00621FE1"/>
    <w:rsid w:val="0062665E"/>
    <w:rsid w:val="00627031"/>
    <w:rsid w:val="006303CC"/>
    <w:rsid w:val="006357A7"/>
    <w:rsid w:val="006372C6"/>
    <w:rsid w:val="006428E7"/>
    <w:rsid w:val="0065496E"/>
    <w:rsid w:val="00657703"/>
    <w:rsid w:val="00657F7B"/>
    <w:rsid w:val="00673738"/>
    <w:rsid w:val="00684946"/>
    <w:rsid w:val="00686262"/>
    <w:rsid w:val="006A14D7"/>
    <w:rsid w:val="006A4B26"/>
    <w:rsid w:val="006B4637"/>
    <w:rsid w:val="006B540B"/>
    <w:rsid w:val="006C7F09"/>
    <w:rsid w:val="006D1235"/>
    <w:rsid w:val="006E3767"/>
    <w:rsid w:val="006E3EF6"/>
    <w:rsid w:val="006E5E3E"/>
    <w:rsid w:val="006E608A"/>
    <w:rsid w:val="006F494A"/>
    <w:rsid w:val="006F6B4F"/>
    <w:rsid w:val="007066BC"/>
    <w:rsid w:val="007137C3"/>
    <w:rsid w:val="00713DF9"/>
    <w:rsid w:val="00717602"/>
    <w:rsid w:val="0072090E"/>
    <w:rsid w:val="00722673"/>
    <w:rsid w:val="00723963"/>
    <w:rsid w:val="00731B63"/>
    <w:rsid w:val="007328FC"/>
    <w:rsid w:val="007336B2"/>
    <w:rsid w:val="00734997"/>
    <w:rsid w:val="007377CF"/>
    <w:rsid w:val="00740C55"/>
    <w:rsid w:val="00757D03"/>
    <w:rsid w:val="00757D59"/>
    <w:rsid w:val="00766DB7"/>
    <w:rsid w:val="00766FD3"/>
    <w:rsid w:val="00770B81"/>
    <w:rsid w:val="0078615E"/>
    <w:rsid w:val="007A0E51"/>
    <w:rsid w:val="007A7155"/>
    <w:rsid w:val="007A73F2"/>
    <w:rsid w:val="007A7D7A"/>
    <w:rsid w:val="007B6504"/>
    <w:rsid w:val="007B7704"/>
    <w:rsid w:val="007C104C"/>
    <w:rsid w:val="007C29F5"/>
    <w:rsid w:val="007C6BF0"/>
    <w:rsid w:val="007D31B4"/>
    <w:rsid w:val="007E1CB9"/>
    <w:rsid w:val="00803F20"/>
    <w:rsid w:val="00817E54"/>
    <w:rsid w:val="00822247"/>
    <w:rsid w:val="008222F2"/>
    <w:rsid w:val="00823874"/>
    <w:rsid w:val="008242D2"/>
    <w:rsid w:val="008326A6"/>
    <w:rsid w:val="00836538"/>
    <w:rsid w:val="00841242"/>
    <w:rsid w:val="00845234"/>
    <w:rsid w:val="0085026C"/>
    <w:rsid w:val="00852EA4"/>
    <w:rsid w:val="00854A44"/>
    <w:rsid w:val="00856C0C"/>
    <w:rsid w:val="0086652E"/>
    <w:rsid w:val="00882B17"/>
    <w:rsid w:val="00883EEB"/>
    <w:rsid w:val="00884EB7"/>
    <w:rsid w:val="00891940"/>
    <w:rsid w:val="00891C4C"/>
    <w:rsid w:val="00891EF8"/>
    <w:rsid w:val="0089234F"/>
    <w:rsid w:val="0089560A"/>
    <w:rsid w:val="008A081E"/>
    <w:rsid w:val="008A681A"/>
    <w:rsid w:val="008A7A57"/>
    <w:rsid w:val="008B0E1F"/>
    <w:rsid w:val="008B1053"/>
    <w:rsid w:val="008C0E42"/>
    <w:rsid w:val="008C307E"/>
    <w:rsid w:val="008C30D5"/>
    <w:rsid w:val="008C3E97"/>
    <w:rsid w:val="008C6922"/>
    <w:rsid w:val="008D1E5A"/>
    <w:rsid w:val="008F1FBE"/>
    <w:rsid w:val="008F2A47"/>
    <w:rsid w:val="008F3361"/>
    <w:rsid w:val="008F54B9"/>
    <w:rsid w:val="00907B9A"/>
    <w:rsid w:val="009109F6"/>
    <w:rsid w:val="00917BC8"/>
    <w:rsid w:val="00922C12"/>
    <w:rsid w:val="009249A5"/>
    <w:rsid w:val="00931B48"/>
    <w:rsid w:val="009378F2"/>
    <w:rsid w:val="00952461"/>
    <w:rsid w:val="009558C7"/>
    <w:rsid w:val="00972BFC"/>
    <w:rsid w:val="00973462"/>
    <w:rsid w:val="009748BA"/>
    <w:rsid w:val="00975636"/>
    <w:rsid w:val="009875DB"/>
    <w:rsid w:val="009903E3"/>
    <w:rsid w:val="00992281"/>
    <w:rsid w:val="009961FC"/>
    <w:rsid w:val="00997551"/>
    <w:rsid w:val="009A1B63"/>
    <w:rsid w:val="009A4B03"/>
    <w:rsid w:val="009B3F58"/>
    <w:rsid w:val="009C1B54"/>
    <w:rsid w:val="009C2D1F"/>
    <w:rsid w:val="009D67D5"/>
    <w:rsid w:val="009D7FA3"/>
    <w:rsid w:val="009E0253"/>
    <w:rsid w:val="009E706E"/>
    <w:rsid w:val="009F1B33"/>
    <w:rsid w:val="009F3CF9"/>
    <w:rsid w:val="009F6C9F"/>
    <w:rsid w:val="00A01C5D"/>
    <w:rsid w:val="00A03920"/>
    <w:rsid w:val="00A127ED"/>
    <w:rsid w:val="00A1759E"/>
    <w:rsid w:val="00A2665F"/>
    <w:rsid w:val="00A319A8"/>
    <w:rsid w:val="00A3370F"/>
    <w:rsid w:val="00A53EB6"/>
    <w:rsid w:val="00A6102C"/>
    <w:rsid w:val="00A627D5"/>
    <w:rsid w:val="00A668EE"/>
    <w:rsid w:val="00A734B8"/>
    <w:rsid w:val="00A7396E"/>
    <w:rsid w:val="00A80566"/>
    <w:rsid w:val="00A811E4"/>
    <w:rsid w:val="00A811EC"/>
    <w:rsid w:val="00A85EC7"/>
    <w:rsid w:val="00A920EB"/>
    <w:rsid w:val="00A937FC"/>
    <w:rsid w:val="00A945FE"/>
    <w:rsid w:val="00AA09BC"/>
    <w:rsid w:val="00AC0287"/>
    <w:rsid w:val="00AC48CF"/>
    <w:rsid w:val="00AE2797"/>
    <w:rsid w:val="00AE505A"/>
    <w:rsid w:val="00AE5F6C"/>
    <w:rsid w:val="00AF23F4"/>
    <w:rsid w:val="00AF298D"/>
    <w:rsid w:val="00AF5110"/>
    <w:rsid w:val="00AF673E"/>
    <w:rsid w:val="00B01F32"/>
    <w:rsid w:val="00B05225"/>
    <w:rsid w:val="00B0625F"/>
    <w:rsid w:val="00B10BCB"/>
    <w:rsid w:val="00B2031F"/>
    <w:rsid w:val="00B249D9"/>
    <w:rsid w:val="00B302A7"/>
    <w:rsid w:val="00B3345C"/>
    <w:rsid w:val="00B42BEE"/>
    <w:rsid w:val="00B45D5B"/>
    <w:rsid w:val="00B47B96"/>
    <w:rsid w:val="00B50161"/>
    <w:rsid w:val="00B5070B"/>
    <w:rsid w:val="00B559B0"/>
    <w:rsid w:val="00B57DA5"/>
    <w:rsid w:val="00B63737"/>
    <w:rsid w:val="00B67482"/>
    <w:rsid w:val="00B70C05"/>
    <w:rsid w:val="00B81DB4"/>
    <w:rsid w:val="00B86E3C"/>
    <w:rsid w:val="00B8715C"/>
    <w:rsid w:val="00B93343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013B3"/>
    <w:rsid w:val="00C10AE5"/>
    <w:rsid w:val="00C15C62"/>
    <w:rsid w:val="00C320FC"/>
    <w:rsid w:val="00C47F7E"/>
    <w:rsid w:val="00C52D3C"/>
    <w:rsid w:val="00C53EEA"/>
    <w:rsid w:val="00C6091C"/>
    <w:rsid w:val="00C7046F"/>
    <w:rsid w:val="00C75DA8"/>
    <w:rsid w:val="00C83B7F"/>
    <w:rsid w:val="00CA08AC"/>
    <w:rsid w:val="00CB1BD8"/>
    <w:rsid w:val="00CB5F99"/>
    <w:rsid w:val="00CC72A5"/>
    <w:rsid w:val="00CC72DF"/>
    <w:rsid w:val="00CD06B9"/>
    <w:rsid w:val="00CD44EE"/>
    <w:rsid w:val="00CD569B"/>
    <w:rsid w:val="00CF6F04"/>
    <w:rsid w:val="00CF7A82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5264"/>
    <w:rsid w:val="00D9715E"/>
    <w:rsid w:val="00DB0151"/>
    <w:rsid w:val="00DC00B4"/>
    <w:rsid w:val="00DC13C6"/>
    <w:rsid w:val="00DC6EFA"/>
    <w:rsid w:val="00DC6FFB"/>
    <w:rsid w:val="00DD11C4"/>
    <w:rsid w:val="00DD1937"/>
    <w:rsid w:val="00DD4794"/>
    <w:rsid w:val="00DD4815"/>
    <w:rsid w:val="00DD58A5"/>
    <w:rsid w:val="00DD709D"/>
    <w:rsid w:val="00DE0EAD"/>
    <w:rsid w:val="00DE6D23"/>
    <w:rsid w:val="00DF3122"/>
    <w:rsid w:val="00E02960"/>
    <w:rsid w:val="00E06251"/>
    <w:rsid w:val="00E0712F"/>
    <w:rsid w:val="00E1071B"/>
    <w:rsid w:val="00E16C79"/>
    <w:rsid w:val="00E22A1F"/>
    <w:rsid w:val="00E25711"/>
    <w:rsid w:val="00E2721D"/>
    <w:rsid w:val="00E31ACF"/>
    <w:rsid w:val="00E32ED4"/>
    <w:rsid w:val="00E337F0"/>
    <w:rsid w:val="00E34B70"/>
    <w:rsid w:val="00E35E3C"/>
    <w:rsid w:val="00E46B21"/>
    <w:rsid w:val="00E62741"/>
    <w:rsid w:val="00E62F8B"/>
    <w:rsid w:val="00E65FC8"/>
    <w:rsid w:val="00E66A01"/>
    <w:rsid w:val="00E70405"/>
    <w:rsid w:val="00E72341"/>
    <w:rsid w:val="00E81A1D"/>
    <w:rsid w:val="00E879A3"/>
    <w:rsid w:val="00EA033D"/>
    <w:rsid w:val="00EA044B"/>
    <w:rsid w:val="00EA13D2"/>
    <w:rsid w:val="00EB5BBF"/>
    <w:rsid w:val="00EC3D50"/>
    <w:rsid w:val="00ED1425"/>
    <w:rsid w:val="00ED5327"/>
    <w:rsid w:val="00EE1C65"/>
    <w:rsid w:val="00EE4F6D"/>
    <w:rsid w:val="00EF6AC0"/>
    <w:rsid w:val="00F04F5E"/>
    <w:rsid w:val="00F125AD"/>
    <w:rsid w:val="00F130D7"/>
    <w:rsid w:val="00F159E0"/>
    <w:rsid w:val="00F25288"/>
    <w:rsid w:val="00F26FA3"/>
    <w:rsid w:val="00F27AC4"/>
    <w:rsid w:val="00F33516"/>
    <w:rsid w:val="00F37C5E"/>
    <w:rsid w:val="00F411CB"/>
    <w:rsid w:val="00F45044"/>
    <w:rsid w:val="00F52FB6"/>
    <w:rsid w:val="00F75713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Kateřina Králíková</cp:lastModifiedBy>
  <cp:revision>2</cp:revision>
  <cp:lastPrinted>2010-04-15T13:27:00Z</cp:lastPrinted>
  <dcterms:created xsi:type="dcterms:W3CDTF">2025-05-13T12:12:00Z</dcterms:created>
  <dcterms:modified xsi:type="dcterms:W3CDTF">2025-05-13T12:12:00Z</dcterms:modified>
</cp:coreProperties>
</file>