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03768" w14:textId="77777777" w:rsidR="0028399C" w:rsidRDefault="0028399C" w:rsidP="00502910">
      <w:pPr>
        <w:spacing w:after="240"/>
        <w:jc w:val="center"/>
        <w:rPr>
          <w:rFonts w:ascii="Calibri" w:hAnsi="Calibri"/>
          <w:b/>
          <w:sz w:val="32"/>
          <w:szCs w:val="32"/>
        </w:rPr>
      </w:pPr>
      <w:r>
        <w:rPr>
          <w:rFonts w:ascii="Calibri" w:hAnsi="Calibri"/>
          <w:b/>
          <w:sz w:val="32"/>
          <w:szCs w:val="32"/>
        </w:rPr>
        <w:t>Hodnocení vedoucího bakalářské práce</w:t>
      </w:r>
    </w:p>
    <w:tbl>
      <w:tblPr>
        <w:tblW w:w="5072" w:type="pct"/>
        <w:tblBorders>
          <w:top w:val="single" w:sz="12" w:space="0" w:color="auto"/>
          <w:left w:val="single" w:sz="12" w:space="0" w:color="auto"/>
          <w:bottom w:val="single" w:sz="12" w:space="0" w:color="auto"/>
          <w:right w:val="single" w:sz="12" w:space="0" w:color="auto"/>
          <w:insideH w:val="single" w:sz="4" w:space="0" w:color="A6A6A6"/>
          <w:insideV w:val="single" w:sz="12" w:space="0" w:color="auto"/>
        </w:tblBorders>
        <w:tblLook w:val="01E0" w:firstRow="1" w:lastRow="1" w:firstColumn="1" w:lastColumn="1" w:noHBand="0" w:noVBand="0"/>
      </w:tblPr>
      <w:tblGrid>
        <w:gridCol w:w="1817"/>
        <w:gridCol w:w="6236"/>
        <w:gridCol w:w="1117"/>
      </w:tblGrid>
      <w:tr w:rsidR="00515A76" w:rsidRPr="0013588D" w14:paraId="32F84D21" w14:textId="77777777" w:rsidTr="00303FEA">
        <w:tc>
          <w:tcPr>
            <w:tcW w:w="991" w:type="pct"/>
            <w:tcBorders>
              <w:top w:val="single" w:sz="12" w:space="0" w:color="auto"/>
            </w:tcBorders>
            <w:shd w:val="clear" w:color="auto" w:fill="F2F2F2"/>
          </w:tcPr>
          <w:p w14:paraId="51116D9D" w14:textId="77777777" w:rsidR="00515A76" w:rsidRPr="00303FEA" w:rsidRDefault="003B6F1E" w:rsidP="002B2FE4">
            <w:pPr>
              <w:rPr>
                <w:rFonts w:ascii="Calibri" w:hAnsi="Calibri" w:cs="Calibri"/>
                <w:b/>
                <w:sz w:val="24"/>
                <w:szCs w:val="24"/>
              </w:rPr>
            </w:pPr>
            <w:r w:rsidRPr="00303FEA">
              <w:rPr>
                <w:rFonts w:ascii="Calibri" w:hAnsi="Calibri" w:cs="Calibri"/>
                <w:b/>
                <w:sz w:val="24"/>
                <w:szCs w:val="24"/>
              </w:rPr>
              <w:t>Autor práce</w:t>
            </w:r>
          </w:p>
        </w:tc>
        <w:tc>
          <w:tcPr>
            <w:tcW w:w="4009" w:type="pct"/>
            <w:gridSpan w:val="2"/>
            <w:tcBorders>
              <w:top w:val="single" w:sz="12" w:space="0" w:color="auto"/>
            </w:tcBorders>
          </w:tcPr>
          <w:p w14:paraId="24A6EDAA" w14:textId="094F733F" w:rsidR="00515A76" w:rsidRPr="0013588D" w:rsidRDefault="006C09F3" w:rsidP="003D1AA1">
            <w:pPr>
              <w:rPr>
                <w:rFonts w:ascii="Calibri" w:hAnsi="Calibri" w:cs="Calibri"/>
                <w:b/>
                <w:sz w:val="24"/>
                <w:szCs w:val="24"/>
              </w:rPr>
            </w:pPr>
            <w:r>
              <w:rPr>
                <w:rFonts w:ascii="Calibri" w:hAnsi="Calibri" w:cs="Calibri"/>
                <w:b/>
                <w:sz w:val="24"/>
                <w:szCs w:val="24"/>
              </w:rPr>
              <w:t>Martin Nohejl</w:t>
            </w:r>
          </w:p>
        </w:tc>
      </w:tr>
      <w:tr w:rsidR="00515A76" w:rsidRPr="0013588D" w14:paraId="2EC64D81" w14:textId="77777777" w:rsidTr="00303FEA">
        <w:tc>
          <w:tcPr>
            <w:tcW w:w="991" w:type="pct"/>
            <w:tcBorders>
              <w:bottom w:val="single" w:sz="4" w:space="0" w:color="A6A6A6"/>
            </w:tcBorders>
            <w:shd w:val="clear" w:color="auto" w:fill="F2F2F2"/>
          </w:tcPr>
          <w:p w14:paraId="7AB3B191" w14:textId="77777777" w:rsidR="00515A76" w:rsidRPr="00303FEA" w:rsidRDefault="00EB5BBF" w:rsidP="002B2FE4">
            <w:pPr>
              <w:rPr>
                <w:rFonts w:ascii="Calibri" w:hAnsi="Calibri" w:cs="Calibri"/>
                <w:b/>
                <w:sz w:val="24"/>
                <w:szCs w:val="24"/>
              </w:rPr>
            </w:pPr>
            <w:r w:rsidRPr="00303FEA">
              <w:rPr>
                <w:rFonts w:ascii="Calibri" w:hAnsi="Calibri" w:cs="Calibri"/>
                <w:b/>
                <w:sz w:val="24"/>
                <w:szCs w:val="24"/>
              </w:rPr>
              <w:t>Název práce</w:t>
            </w:r>
          </w:p>
        </w:tc>
        <w:tc>
          <w:tcPr>
            <w:tcW w:w="4009" w:type="pct"/>
            <w:gridSpan w:val="2"/>
          </w:tcPr>
          <w:p w14:paraId="5AB00BEC" w14:textId="410AEBE0" w:rsidR="00515A76" w:rsidRPr="0013588D" w:rsidRDefault="006C09F3" w:rsidP="003D1AA1">
            <w:pPr>
              <w:rPr>
                <w:rFonts w:ascii="Calibri" w:hAnsi="Calibri" w:cs="Calibri"/>
                <w:b/>
                <w:sz w:val="24"/>
                <w:szCs w:val="24"/>
              </w:rPr>
            </w:pPr>
            <w:r w:rsidRPr="006C09F3">
              <w:rPr>
                <w:rFonts w:ascii="Calibri" w:hAnsi="Calibri" w:cs="Calibri"/>
                <w:b/>
                <w:sz w:val="24"/>
                <w:szCs w:val="24"/>
              </w:rPr>
              <w:t>Vnímání veřejnosti k personalizaci reklamy v online prostředí</w:t>
            </w:r>
          </w:p>
        </w:tc>
      </w:tr>
      <w:tr w:rsidR="00303FEA" w:rsidRPr="0013588D" w14:paraId="603D709F" w14:textId="77777777" w:rsidTr="00303FEA">
        <w:tc>
          <w:tcPr>
            <w:tcW w:w="991" w:type="pct"/>
            <w:tcBorders>
              <w:top w:val="single" w:sz="4" w:space="0" w:color="A6A6A6"/>
              <w:bottom w:val="single" w:sz="12" w:space="0" w:color="auto"/>
            </w:tcBorders>
            <w:shd w:val="clear" w:color="auto" w:fill="F2F2F2"/>
          </w:tcPr>
          <w:p w14:paraId="08980F81" w14:textId="77777777" w:rsidR="00303FEA" w:rsidRPr="00303FEA" w:rsidRDefault="00303FEA" w:rsidP="003101C9">
            <w:pPr>
              <w:rPr>
                <w:rFonts w:ascii="Calibri" w:hAnsi="Calibri" w:cs="Calibri"/>
                <w:b/>
                <w:sz w:val="24"/>
                <w:szCs w:val="24"/>
              </w:rPr>
            </w:pPr>
            <w:r w:rsidRPr="00303FEA">
              <w:rPr>
                <w:rFonts w:ascii="Calibri" w:hAnsi="Calibri" w:cs="Calibri"/>
                <w:b/>
                <w:sz w:val="24"/>
                <w:szCs w:val="24"/>
              </w:rPr>
              <w:t>Autor posudku</w:t>
            </w:r>
          </w:p>
        </w:tc>
        <w:tc>
          <w:tcPr>
            <w:tcW w:w="3400" w:type="pct"/>
            <w:tcBorders>
              <w:bottom w:val="single" w:sz="12" w:space="0" w:color="auto"/>
            </w:tcBorders>
          </w:tcPr>
          <w:p w14:paraId="4C977FD6" w14:textId="73194941" w:rsidR="00303FEA" w:rsidRPr="00303FEA" w:rsidRDefault="00976C64" w:rsidP="003101C9">
            <w:pPr>
              <w:rPr>
                <w:rFonts w:ascii="Calibri" w:hAnsi="Calibri" w:cs="Calibri"/>
                <w:b/>
                <w:sz w:val="24"/>
                <w:szCs w:val="24"/>
              </w:rPr>
            </w:pPr>
            <w:r>
              <w:rPr>
                <w:rFonts w:ascii="Calibri" w:hAnsi="Calibri" w:cs="Calibri"/>
                <w:b/>
                <w:sz w:val="24"/>
                <w:szCs w:val="24"/>
              </w:rPr>
              <w:t>doc. Ing. Mgr. Radim Bačuvčík, Ph.D.</w:t>
            </w:r>
          </w:p>
        </w:tc>
        <w:tc>
          <w:tcPr>
            <w:tcW w:w="609" w:type="pct"/>
            <w:tcBorders>
              <w:top w:val="single" w:sz="12" w:space="0" w:color="auto"/>
              <w:bottom w:val="single" w:sz="12" w:space="0" w:color="auto"/>
            </w:tcBorders>
            <w:shd w:val="clear" w:color="auto" w:fill="F2F2F2" w:themeFill="background1" w:themeFillShade="F2"/>
          </w:tcPr>
          <w:p w14:paraId="6B100284" w14:textId="08C26FAD" w:rsidR="00303FEA" w:rsidRPr="0013588D" w:rsidRDefault="00303FEA" w:rsidP="00303FEA">
            <w:pPr>
              <w:jc w:val="center"/>
              <w:rPr>
                <w:rFonts w:ascii="Calibri" w:hAnsi="Calibri" w:cs="Calibri"/>
                <w:b/>
                <w:sz w:val="24"/>
                <w:szCs w:val="24"/>
              </w:rPr>
            </w:pPr>
            <w:r>
              <w:rPr>
                <w:rFonts w:ascii="Calibri" w:hAnsi="Calibri" w:cs="Calibri"/>
                <w:b/>
                <w:sz w:val="24"/>
                <w:szCs w:val="24"/>
              </w:rPr>
              <w:t>202</w:t>
            </w:r>
            <w:r w:rsidR="00976C64">
              <w:rPr>
                <w:rFonts w:ascii="Calibri" w:hAnsi="Calibri" w:cs="Calibri"/>
                <w:b/>
                <w:sz w:val="24"/>
                <w:szCs w:val="24"/>
              </w:rPr>
              <w:t>4</w:t>
            </w:r>
            <w:r>
              <w:rPr>
                <w:rFonts w:ascii="Calibri" w:hAnsi="Calibri" w:cs="Calibri"/>
                <w:b/>
                <w:sz w:val="24"/>
                <w:szCs w:val="24"/>
              </w:rPr>
              <w:t>/2</w:t>
            </w:r>
            <w:r w:rsidR="00976C64">
              <w:rPr>
                <w:rFonts w:ascii="Calibri" w:hAnsi="Calibri" w:cs="Calibri"/>
                <w:b/>
                <w:sz w:val="24"/>
                <w:szCs w:val="24"/>
              </w:rPr>
              <w:t>5</w:t>
            </w:r>
          </w:p>
        </w:tc>
      </w:tr>
    </w:tbl>
    <w:p w14:paraId="3016688B" w14:textId="77777777" w:rsidR="00515A76" w:rsidRPr="0013588D" w:rsidRDefault="00515A76" w:rsidP="00766FD3">
      <w:pPr>
        <w:jc w:val="both"/>
        <w:rPr>
          <w:rFonts w:ascii="Calibri" w:hAnsi="Calibri" w:cs="Calibri"/>
          <w:sz w:val="24"/>
          <w:szCs w:val="24"/>
        </w:rPr>
      </w:pPr>
    </w:p>
    <w:bookmarkStart w:id="0" w:name="_MON_1334675836"/>
    <w:bookmarkStart w:id="1" w:name="_MON_1334675884"/>
    <w:bookmarkStart w:id="2" w:name="_MON_1334676345"/>
    <w:bookmarkStart w:id="3" w:name="_MON_1334676387"/>
    <w:bookmarkStart w:id="4" w:name="_MON_1335188663"/>
    <w:bookmarkStart w:id="5" w:name="_MON_1335189463"/>
    <w:bookmarkStart w:id="6" w:name="_MON_1336567768"/>
    <w:bookmarkStart w:id="7" w:name="_MON_1336568010"/>
    <w:bookmarkStart w:id="8" w:name="_MON_1336569207"/>
    <w:bookmarkStart w:id="9" w:name="_MON_1336569462"/>
    <w:bookmarkStart w:id="10" w:name="_MON_1336569602"/>
    <w:bookmarkStart w:id="11" w:name="_MON_1336569707"/>
    <w:bookmarkStart w:id="12" w:name="_MON_1336569710"/>
    <w:bookmarkStart w:id="13" w:name="_MON_1336569723"/>
    <w:bookmarkStart w:id="14" w:name="_MON_1336569737"/>
    <w:bookmarkStart w:id="15" w:name="_MON_1336569885"/>
    <w:bookmarkStart w:id="16" w:name="_MON_1336570037"/>
    <w:bookmarkStart w:id="17" w:name="_MON_1336574844"/>
    <w:bookmarkStart w:id="18" w:name="_MON_1336824645"/>
    <w:bookmarkStart w:id="19" w:name="_MON_1336824890"/>
    <w:bookmarkStart w:id="20" w:name="_MON_1336826773"/>
    <w:bookmarkStart w:id="21" w:name="_MON_1337070796"/>
    <w:bookmarkStart w:id="22" w:name="_MON_1337071463"/>
    <w:bookmarkStart w:id="23" w:name="_MON_1338811697"/>
    <w:bookmarkStart w:id="24" w:name="_MON_1338811926"/>
    <w:bookmarkStart w:id="25" w:name="_MON_1338812973"/>
    <w:bookmarkStart w:id="26" w:name="_MON_1338813343"/>
    <w:bookmarkStart w:id="27" w:name="_MON_1338813386"/>
    <w:bookmarkStart w:id="28" w:name="_MON_1343394148"/>
    <w:bookmarkStart w:id="29" w:name="_MON_1364913299"/>
    <w:bookmarkStart w:id="30" w:name="_MON_1364913932"/>
    <w:bookmarkStart w:id="31" w:name="_MON_1364914587"/>
    <w:bookmarkStart w:id="32" w:name="_MON_1366620866"/>
    <w:bookmarkStart w:id="33" w:name="_MON_1366621397"/>
    <w:bookmarkStart w:id="34" w:name="_MON_1366621611"/>
    <w:bookmarkStart w:id="35" w:name="_MON_1394448231"/>
    <w:bookmarkStart w:id="36" w:name="_MON_1394448643"/>
    <w:bookmarkStart w:id="37" w:name="_MON_1394448838"/>
    <w:bookmarkStart w:id="38" w:name="_MON_1394448863"/>
    <w:bookmarkStart w:id="39" w:name="_MON_1394448890"/>
    <w:bookmarkStart w:id="40" w:name="_MON_1394605234"/>
    <w:bookmarkStart w:id="41" w:name="_MON_1425718649"/>
    <w:bookmarkStart w:id="42" w:name="_MON_1425718884"/>
    <w:bookmarkStart w:id="43" w:name="_MON_1425718913"/>
    <w:bookmarkStart w:id="44" w:name="_MON_1425719005"/>
    <w:bookmarkStart w:id="45" w:name="_MON_1425719063"/>
    <w:bookmarkStart w:id="46" w:name="_MON_1425719119"/>
    <w:bookmarkStart w:id="47" w:name="_MON_1425719133"/>
    <w:bookmarkStart w:id="48" w:name="_MON_1425719143"/>
    <w:bookmarkStart w:id="49" w:name="_MON_1425719189"/>
    <w:bookmarkStart w:id="50" w:name="_MON_1332850022"/>
    <w:bookmarkStart w:id="51" w:name="_MON_1332850151"/>
    <w:bookmarkStart w:id="52" w:name="_MON_1332850182"/>
    <w:bookmarkStart w:id="53" w:name="_MON_1332850323"/>
    <w:bookmarkStart w:id="54" w:name="_MON_1332850330"/>
    <w:bookmarkStart w:id="55" w:name="_MON_1332850382"/>
    <w:bookmarkStart w:id="56" w:name="_MON_1332850412"/>
    <w:bookmarkStart w:id="57" w:name="_MON_1332850434"/>
    <w:bookmarkStart w:id="58" w:name="_MON_1332850454"/>
    <w:bookmarkStart w:id="59" w:name="_MON_1332850828"/>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Start w:id="60" w:name="_MON_1334675527"/>
    <w:bookmarkEnd w:id="60"/>
    <w:p w14:paraId="66B55BBC" w14:textId="4F9BC473" w:rsidR="00515A76" w:rsidRPr="0013588D" w:rsidRDefault="008C6B43" w:rsidP="00DB0151">
      <w:pPr>
        <w:jc w:val="center"/>
        <w:rPr>
          <w:rFonts w:ascii="Calibri" w:hAnsi="Calibri" w:cs="Calibri"/>
          <w:sz w:val="24"/>
          <w:szCs w:val="24"/>
        </w:rPr>
      </w:pPr>
      <w:r w:rsidRPr="0013588D">
        <w:rPr>
          <w:rFonts w:ascii="Calibri" w:hAnsi="Calibri" w:cs="Calibri"/>
          <w:sz w:val="24"/>
          <w:szCs w:val="24"/>
        </w:rPr>
        <w:object w:dxaOrig="7077" w:dyaOrig="3384" w14:anchorId="12E8AE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75pt;height:161.25pt" o:ole="">
            <v:imagedata r:id="rId7" o:title=""/>
          </v:shape>
          <o:OLEObject Type="Embed" ProgID="Excel.Sheet.8" ShapeID="_x0000_i1025" DrawAspect="Content" ObjectID="_1808545936" r:id="rId8"/>
        </w:object>
      </w:r>
    </w:p>
    <w:p w14:paraId="568D20D3" w14:textId="77777777" w:rsidR="008242D2" w:rsidRPr="005354CD" w:rsidRDefault="00303FEA" w:rsidP="008242D2">
      <w:pPr>
        <w:spacing w:before="120" w:after="60"/>
        <w:jc w:val="both"/>
        <w:outlineLvl w:val="0"/>
        <w:rPr>
          <w:rFonts w:ascii="Calibri" w:hAnsi="Calibri" w:cs="Calibri"/>
          <w:b/>
          <w:sz w:val="24"/>
          <w:szCs w:val="24"/>
        </w:rPr>
      </w:pPr>
      <w:r>
        <w:rPr>
          <w:rFonts w:ascii="Calibri" w:hAnsi="Calibri" w:cs="Calibri"/>
          <w:b/>
          <w:sz w:val="24"/>
          <w:szCs w:val="24"/>
        </w:rPr>
        <w:t>Komentáře, připomínky, výhrady a náměty k práci (silné a slabé stránky)</w:t>
      </w:r>
      <w:r w:rsidR="008242D2" w:rsidRPr="005354CD">
        <w:rPr>
          <w:rFonts w:ascii="Calibri" w:hAnsi="Calibri" w:cs="Calibri"/>
          <w:b/>
          <w:sz w:val="24"/>
          <w:szCs w:val="24"/>
        </w:rPr>
        <w:t>:</w:t>
      </w:r>
    </w:p>
    <w:p w14:paraId="5DF0320D" w14:textId="43F333DA" w:rsidR="005802F8" w:rsidRDefault="007173FE" w:rsidP="008242D2">
      <w:pPr>
        <w:numPr>
          <w:ilvl w:val="0"/>
          <w:numId w:val="4"/>
        </w:numPr>
        <w:ind w:left="284" w:hanging="284"/>
        <w:jc w:val="both"/>
        <w:rPr>
          <w:rFonts w:ascii="Calibri" w:hAnsi="Calibri" w:cs="Calibri"/>
          <w:sz w:val="24"/>
          <w:szCs w:val="24"/>
        </w:rPr>
      </w:pPr>
      <w:r>
        <w:rPr>
          <w:rFonts w:ascii="Calibri" w:hAnsi="Calibri" w:cs="Calibri"/>
          <w:sz w:val="24"/>
          <w:szCs w:val="24"/>
        </w:rPr>
        <w:t xml:space="preserve">Teoretická část je vhodně vztažena k tématu, byť dle mého názoru by neškodilo více komentovat, jak na sebe jednotlivé kapitoly navazují a jak směřují k cíli práce. Kapitola 9 přináší obecné informace o výzkumu, které jsou vcelku zbytné. </w:t>
      </w:r>
    </w:p>
    <w:p w14:paraId="32708A1A" w14:textId="78F925BF" w:rsidR="007173FE" w:rsidRDefault="007173FE" w:rsidP="008242D2">
      <w:pPr>
        <w:numPr>
          <w:ilvl w:val="0"/>
          <w:numId w:val="4"/>
        </w:numPr>
        <w:ind w:left="284" w:hanging="284"/>
        <w:jc w:val="both"/>
        <w:rPr>
          <w:rFonts w:ascii="Calibri" w:hAnsi="Calibri" w:cs="Calibri"/>
          <w:sz w:val="24"/>
          <w:szCs w:val="24"/>
        </w:rPr>
      </w:pPr>
      <w:r>
        <w:rPr>
          <w:rFonts w:ascii="Calibri" w:hAnsi="Calibri" w:cs="Calibri"/>
          <w:sz w:val="24"/>
          <w:szCs w:val="24"/>
        </w:rPr>
        <w:t xml:space="preserve">Metody výzkumu jsou zvoleny vhodně, bylo by dobré přesněji specifikovat způsob šíření dotazníků – takto není příliš zřejmé, vůči jakému základnímu souboru by měl být vzorek reprezentativní. </w:t>
      </w:r>
    </w:p>
    <w:p w14:paraId="67F9B501" w14:textId="7DB01C04" w:rsidR="006E17EC" w:rsidRDefault="006E17EC" w:rsidP="008242D2">
      <w:pPr>
        <w:numPr>
          <w:ilvl w:val="0"/>
          <w:numId w:val="4"/>
        </w:numPr>
        <w:ind w:left="284" w:hanging="284"/>
        <w:jc w:val="both"/>
        <w:rPr>
          <w:rFonts w:ascii="Calibri" w:hAnsi="Calibri" w:cs="Calibri"/>
          <w:sz w:val="24"/>
          <w:szCs w:val="24"/>
        </w:rPr>
      </w:pPr>
      <w:r>
        <w:rPr>
          <w:rFonts w:ascii="Calibri" w:hAnsi="Calibri" w:cs="Calibri"/>
          <w:sz w:val="24"/>
          <w:szCs w:val="24"/>
        </w:rPr>
        <w:t xml:space="preserve">Vyhodnocení dotazníkového šetření je spíše popisné, autor komentuje odpovědi na otázky, ale příliš neinterpretuje, co z nich plyne. V tabulkách, kde se srovnávají odpovědi nějakých skupin, by neškodilo uvádět jejich velikost (počet respondentů). </w:t>
      </w:r>
    </w:p>
    <w:p w14:paraId="083DB822" w14:textId="2C49E648" w:rsidR="006E17EC" w:rsidRDefault="006E17EC" w:rsidP="008242D2">
      <w:pPr>
        <w:numPr>
          <w:ilvl w:val="0"/>
          <w:numId w:val="4"/>
        </w:numPr>
        <w:ind w:left="284" w:hanging="284"/>
        <w:jc w:val="both"/>
        <w:rPr>
          <w:rFonts w:ascii="Calibri" w:hAnsi="Calibri" w:cs="Calibri"/>
          <w:sz w:val="24"/>
          <w:szCs w:val="24"/>
        </w:rPr>
      </w:pPr>
      <w:r>
        <w:rPr>
          <w:rFonts w:ascii="Calibri" w:hAnsi="Calibri" w:cs="Calibri"/>
          <w:sz w:val="24"/>
          <w:szCs w:val="24"/>
        </w:rPr>
        <w:t xml:space="preserve">Individuální rozhovory by dle mého soudu bylo vhodné označovat jako „expertní“, s tím by se lépe pojilo vysvětlení, proč jsou zde pouze čtyři participanti. Jako poněkud problematický vidím způsob vyhodnocení. To začíná SWOT analýzou, pokud tomu dobře rozumím, jde o SWOT analýzu online reklamy jako takové. Řekl bych, že SWOT analýza má význam ve vztahu ke konkrétnímu subjektu nebo situaci, ne, že by nebylo možné ji zpracovat pro </w:t>
      </w:r>
      <w:r w:rsidR="0011424E">
        <w:rPr>
          <w:rFonts w:ascii="Calibri" w:hAnsi="Calibri" w:cs="Calibri"/>
          <w:sz w:val="24"/>
          <w:szCs w:val="24"/>
        </w:rPr>
        <w:t>reklamní formát, to zřejmě je, ale mělo by to snad být spíš shrnu</w:t>
      </w:r>
      <w:r w:rsidR="004535A7">
        <w:rPr>
          <w:rFonts w:ascii="Calibri" w:hAnsi="Calibri" w:cs="Calibri"/>
          <w:sz w:val="24"/>
          <w:szCs w:val="24"/>
        </w:rPr>
        <w:t>t</w:t>
      </w:r>
      <w:r w:rsidR="0011424E">
        <w:rPr>
          <w:rFonts w:ascii="Calibri" w:hAnsi="Calibri" w:cs="Calibri"/>
          <w:sz w:val="24"/>
          <w:szCs w:val="24"/>
        </w:rPr>
        <w:t xml:space="preserve">í dílčích poznatků než de facto způsob vyhodnocení dat. Celkově se zdá, že autor se snaží především shrnovat to, na čem se participanti shodují, smyslem kvalitativního výzkumu obvykle bývá ukázat rozmanitost pohledů na věc, což se zde dle mého soudu objevuje spíše občas. </w:t>
      </w:r>
    </w:p>
    <w:p w14:paraId="672ADFA9" w14:textId="72705AA6" w:rsidR="0029086A" w:rsidRDefault="0029086A" w:rsidP="008242D2">
      <w:pPr>
        <w:numPr>
          <w:ilvl w:val="0"/>
          <w:numId w:val="4"/>
        </w:numPr>
        <w:ind w:left="284" w:hanging="284"/>
        <w:jc w:val="both"/>
        <w:rPr>
          <w:rFonts w:ascii="Calibri" w:hAnsi="Calibri" w:cs="Calibri"/>
          <w:sz w:val="24"/>
          <w:szCs w:val="24"/>
        </w:rPr>
      </w:pPr>
      <w:r>
        <w:rPr>
          <w:rFonts w:ascii="Calibri" w:hAnsi="Calibri" w:cs="Calibri"/>
          <w:sz w:val="24"/>
          <w:szCs w:val="24"/>
        </w:rPr>
        <w:t xml:space="preserve">Součástí praktické části je i návrh komunikace pro značku </w:t>
      </w:r>
      <w:proofErr w:type="spellStart"/>
      <w:r>
        <w:rPr>
          <w:rFonts w:ascii="Calibri" w:hAnsi="Calibri" w:cs="Calibri"/>
          <w:sz w:val="24"/>
          <w:szCs w:val="24"/>
        </w:rPr>
        <w:t>Retigo</w:t>
      </w:r>
      <w:proofErr w:type="spellEnd"/>
      <w:r>
        <w:rPr>
          <w:rFonts w:ascii="Calibri" w:hAnsi="Calibri" w:cs="Calibri"/>
          <w:sz w:val="24"/>
          <w:szCs w:val="24"/>
        </w:rPr>
        <w:t xml:space="preserve">. Z mého pohledu tato část není se zbytkem bakalářské práce úplně dobře propojená. Pokud by cílem práce byl návrh projektu, tak by i analýzy či výzkumy měly být orientovány tímto směrem. Zde jsou přitom koncipovány spíše obecně. Kromě toho, pokud by součástí kvalifikační práce měl být projekt, pak by měl být velmi konkrétní (přesný obsahový, časový, personální, finanční plán), přičemž by jednotlivé body měly vyplývat z analýz/výzkumů. Tady by se dalo říct, že se jedná spíš o ideový záměr – autor spíš píše, co by se mohlo použít (barvy, </w:t>
      </w:r>
      <w:r w:rsidR="004535A7">
        <w:rPr>
          <w:rFonts w:ascii="Calibri" w:hAnsi="Calibri" w:cs="Calibri"/>
          <w:sz w:val="24"/>
          <w:szCs w:val="24"/>
        </w:rPr>
        <w:t xml:space="preserve">osoba </w:t>
      </w:r>
      <w:proofErr w:type="spellStart"/>
      <w:r w:rsidR="004535A7">
        <w:rPr>
          <w:rFonts w:ascii="Calibri" w:hAnsi="Calibri" w:cs="Calibri"/>
          <w:sz w:val="24"/>
          <w:szCs w:val="24"/>
        </w:rPr>
        <w:t>influencera</w:t>
      </w:r>
      <w:proofErr w:type="spellEnd"/>
      <w:r>
        <w:rPr>
          <w:rFonts w:ascii="Calibri" w:hAnsi="Calibri" w:cs="Calibri"/>
          <w:sz w:val="24"/>
          <w:szCs w:val="24"/>
        </w:rPr>
        <w:t xml:space="preserve">), než že by předkládal úplně konkrétní plán (zde </w:t>
      </w:r>
      <w:r w:rsidR="004535A7">
        <w:rPr>
          <w:rFonts w:ascii="Calibri" w:hAnsi="Calibri" w:cs="Calibri"/>
          <w:sz w:val="24"/>
          <w:szCs w:val="24"/>
        </w:rPr>
        <w:t xml:space="preserve">jsou to </w:t>
      </w:r>
      <w:r>
        <w:rPr>
          <w:rFonts w:ascii="Calibri" w:hAnsi="Calibri" w:cs="Calibri"/>
          <w:sz w:val="24"/>
          <w:szCs w:val="24"/>
        </w:rPr>
        <w:t>slogany, u nichž ovšem není zřejmé, jak by měly vycházet z analýz). Tato část je trochu nad rámec bakalářské práce tak, jak byla koncipována, nemá povahu projektové části, proto ji samostatně nehodnotím.</w:t>
      </w:r>
    </w:p>
    <w:p w14:paraId="707A30CA" w14:textId="6E2E95B7" w:rsidR="0029086A" w:rsidRDefault="0029086A" w:rsidP="008242D2">
      <w:pPr>
        <w:numPr>
          <w:ilvl w:val="0"/>
          <w:numId w:val="4"/>
        </w:numPr>
        <w:ind w:left="284" w:hanging="284"/>
        <w:jc w:val="both"/>
        <w:rPr>
          <w:rFonts w:ascii="Calibri" w:hAnsi="Calibri" w:cs="Calibri"/>
          <w:sz w:val="24"/>
          <w:szCs w:val="24"/>
        </w:rPr>
      </w:pPr>
      <w:r>
        <w:rPr>
          <w:rFonts w:ascii="Calibri" w:hAnsi="Calibri" w:cs="Calibri"/>
          <w:sz w:val="24"/>
          <w:szCs w:val="24"/>
        </w:rPr>
        <w:lastRenderedPageBreak/>
        <w:t xml:space="preserve">Práce jako celek přináší zajímavá zjištění, je ovšem (a to nejen kvůli zmíněné návrhové části) vnitřně poněkud nesourodá. </w:t>
      </w:r>
    </w:p>
    <w:p w14:paraId="2CCE4DFC" w14:textId="2A4AD1A5" w:rsidR="007173FE" w:rsidRPr="005802F8" w:rsidRDefault="007173FE" w:rsidP="008242D2">
      <w:pPr>
        <w:numPr>
          <w:ilvl w:val="0"/>
          <w:numId w:val="4"/>
        </w:numPr>
        <w:ind w:left="284" w:hanging="284"/>
        <w:jc w:val="both"/>
        <w:rPr>
          <w:rFonts w:ascii="Calibri" w:hAnsi="Calibri" w:cs="Calibri"/>
          <w:sz w:val="24"/>
          <w:szCs w:val="24"/>
        </w:rPr>
      </w:pPr>
      <w:r>
        <w:rPr>
          <w:rFonts w:ascii="Calibri" w:hAnsi="Calibri" w:cs="Calibri"/>
          <w:sz w:val="24"/>
          <w:szCs w:val="24"/>
        </w:rPr>
        <w:t xml:space="preserve">Formální výhrady: Neodstraněné pozůstatky kopírování (o jakém pivovaru je řeč na str. 42 nahoře?). </w:t>
      </w:r>
      <w:r w:rsidR="006E17EC">
        <w:rPr>
          <w:rFonts w:ascii="Calibri" w:hAnsi="Calibri" w:cs="Calibri"/>
          <w:sz w:val="24"/>
          <w:szCs w:val="24"/>
        </w:rPr>
        <w:t xml:space="preserve">Nesjednocené uvádění procentuálních údajů (jedno či dvě desetinná místa). </w:t>
      </w:r>
    </w:p>
    <w:p w14:paraId="07B31914" w14:textId="77777777" w:rsidR="008242D2" w:rsidRPr="005354CD" w:rsidRDefault="008242D2" w:rsidP="008242D2">
      <w:pPr>
        <w:spacing w:before="120" w:after="60"/>
        <w:jc w:val="both"/>
        <w:outlineLvl w:val="0"/>
        <w:rPr>
          <w:rFonts w:ascii="Calibri" w:hAnsi="Calibri" w:cs="Calibri"/>
          <w:b/>
          <w:sz w:val="24"/>
          <w:szCs w:val="24"/>
        </w:rPr>
      </w:pPr>
      <w:r w:rsidRPr="005354CD">
        <w:rPr>
          <w:rFonts w:ascii="Calibri" w:hAnsi="Calibri" w:cs="Calibri"/>
          <w:b/>
          <w:sz w:val="24"/>
          <w:szCs w:val="24"/>
        </w:rPr>
        <w:t xml:space="preserve">Otázky k obhajobě: </w:t>
      </w:r>
    </w:p>
    <w:p w14:paraId="7CD5BDB3" w14:textId="44F12487" w:rsidR="008242D2" w:rsidRDefault="008C6B43" w:rsidP="008242D2">
      <w:pPr>
        <w:numPr>
          <w:ilvl w:val="0"/>
          <w:numId w:val="5"/>
        </w:numPr>
        <w:ind w:left="284" w:hanging="284"/>
        <w:jc w:val="both"/>
        <w:rPr>
          <w:rFonts w:ascii="Calibri" w:hAnsi="Calibri" w:cs="Calibri"/>
          <w:sz w:val="24"/>
          <w:szCs w:val="24"/>
        </w:rPr>
      </w:pPr>
      <w:r>
        <w:rPr>
          <w:rFonts w:ascii="Calibri" w:hAnsi="Calibri" w:cs="Calibri"/>
          <w:sz w:val="24"/>
          <w:szCs w:val="24"/>
        </w:rPr>
        <w:t xml:space="preserve">Prosím objasnit provedení dotazníkového šetření – jak byl dotazník šířen? Vůči jaké části populace je vzorek reprezentativní? Jakým způsobem by se dalo s výsledky prakticky pracovat? </w:t>
      </w:r>
    </w:p>
    <w:p w14:paraId="09926272" w14:textId="75B20ED7" w:rsidR="00FA6194" w:rsidRDefault="006A4B26" w:rsidP="008242D2">
      <w:pPr>
        <w:tabs>
          <w:tab w:val="left" w:pos="2268"/>
        </w:tabs>
        <w:spacing w:before="120" w:after="60"/>
        <w:jc w:val="both"/>
        <w:rPr>
          <w:rFonts w:ascii="Calibri" w:hAnsi="Calibri" w:cs="Calibri"/>
          <w:b/>
          <w:color w:val="000000"/>
          <w:sz w:val="24"/>
          <w:szCs w:val="24"/>
          <w:shd w:val="clear" w:color="auto" w:fill="FFFFFF"/>
        </w:rPr>
      </w:pPr>
      <w:r>
        <w:rPr>
          <w:rFonts w:ascii="Calibri" w:hAnsi="Calibri" w:cs="Calibri"/>
          <w:b/>
          <w:color w:val="000000"/>
          <w:sz w:val="24"/>
          <w:szCs w:val="24"/>
          <w:shd w:val="clear" w:color="auto" w:fill="FFFFFF"/>
        </w:rPr>
        <w:t>Systém na kontrolu plagiátorství (STAG UTB)</w:t>
      </w:r>
      <w:r w:rsidR="00FA6194" w:rsidRPr="00B72A9A">
        <w:rPr>
          <w:rFonts w:ascii="Calibri" w:hAnsi="Calibri" w:cs="Calibri"/>
          <w:b/>
          <w:color w:val="000000"/>
          <w:sz w:val="24"/>
          <w:szCs w:val="24"/>
          <w:shd w:val="clear" w:color="auto" w:fill="FFFFFF"/>
        </w:rPr>
        <w:t xml:space="preserve"> </w:t>
      </w:r>
      <w:r w:rsidR="0027357F">
        <w:rPr>
          <w:rFonts w:ascii="Calibri" w:hAnsi="Calibri" w:cs="Calibri"/>
          <w:b/>
          <w:color w:val="000000"/>
          <w:sz w:val="24"/>
          <w:szCs w:val="24"/>
          <w:shd w:val="clear" w:color="auto" w:fill="FFFFFF"/>
        </w:rPr>
        <w:t>identifikoval</w:t>
      </w:r>
      <w:r w:rsidR="00FA6194" w:rsidRPr="00B72A9A">
        <w:rPr>
          <w:rFonts w:ascii="Calibri" w:hAnsi="Calibri" w:cs="Calibri"/>
          <w:b/>
          <w:color w:val="000000"/>
          <w:sz w:val="24"/>
          <w:szCs w:val="24"/>
          <w:shd w:val="clear" w:color="auto" w:fill="FFFFFF"/>
        </w:rPr>
        <w:t xml:space="preserve"> shodu </w:t>
      </w:r>
      <w:r w:rsidR="00472CBA">
        <w:rPr>
          <w:rFonts w:ascii="Calibri" w:hAnsi="Calibri" w:cs="Calibri"/>
          <w:b/>
          <w:color w:val="000000"/>
          <w:sz w:val="24"/>
          <w:szCs w:val="24"/>
          <w:shd w:val="clear" w:color="auto" w:fill="FFFFFF"/>
        </w:rPr>
        <w:t>2</w:t>
      </w:r>
      <w:r w:rsidR="00FA6194" w:rsidRPr="00B72A9A">
        <w:rPr>
          <w:rFonts w:ascii="Calibri" w:hAnsi="Calibri" w:cs="Calibri"/>
          <w:b/>
          <w:color w:val="000000"/>
          <w:sz w:val="24"/>
          <w:szCs w:val="24"/>
          <w:shd w:val="clear" w:color="auto" w:fill="FFFFFF"/>
        </w:rPr>
        <w:t xml:space="preserve"> %.</w:t>
      </w:r>
      <w:r w:rsidR="00303FEA">
        <w:rPr>
          <w:rFonts w:ascii="Calibri" w:hAnsi="Calibri" w:cs="Calibri"/>
          <w:b/>
          <w:color w:val="000000"/>
          <w:sz w:val="24"/>
          <w:szCs w:val="24"/>
          <w:shd w:val="clear" w:color="auto" w:fill="FFFFFF"/>
        </w:rPr>
        <w:t xml:space="preserve"> </w:t>
      </w:r>
      <w:r w:rsidR="0027357F">
        <w:rPr>
          <w:rFonts w:ascii="Calibri" w:hAnsi="Calibri" w:cs="Calibri"/>
          <w:b/>
          <w:color w:val="000000"/>
          <w:sz w:val="24"/>
          <w:szCs w:val="24"/>
          <w:shd w:val="clear" w:color="auto" w:fill="FFFFFF"/>
        </w:rPr>
        <w:t>Vedoucí práce konstatuje, že</w:t>
      </w:r>
      <w:r>
        <w:rPr>
          <w:rFonts w:ascii="Calibri" w:hAnsi="Calibri" w:cs="Calibri"/>
          <w:b/>
          <w:color w:val="000000"/>
          <w:sz w:val="24"/>
          <w:szCs w:val="24"/>
          <w:shd w:val="clear" w:color="auto" w:fill="FFFFFF"/>
        </w:rPr>
        <w:t xml:space="preserve"> p</w:t>
      </w:r>
      <w:r w:rsidR="00303FEA">
        <w:rPr>
          <w:rFonts w:ascii="Calibri" w:hAnsi="Calibri" w:cs="Calibri"/>
          <w:b/>
          <w:color w:val="000000"/>
          <w:sz w:val="24"/>
          <w:szCs w:val="24"/>
          <w:shd w:val="clear" w:color="auto" w:fill="FFFFFF"/>
        </w:rPr>
        <w:t>ráce není plagiát.</w:t>
      </w:r>
    </w:p>
    <w:p w14:paraId="4FD7551A" w14:textId="712DD9FB" w:rsidR="00515A76" w:rsidRPr="0013588D" w:rsidRDefault="00252ECC" w:rsidP="008242D2">
      <w:pPr>
        <w:tabs>
          <w:tab w:val="left" w:pos="2268"/>
        </w:tabs>
        <w:spacing w:before="120" w:after="60"/>
        <w:jc w:val="both"/>
        <w:rPr>
          <w:rFonts w:ascii="Calibri" w:hAnsi="Calibri" w:cs="Calibri"/>
          <w:b/>
          <w:sz w:val="24"/>
          <w:szCs w:val="24"/>
        </w:rPr>
      </w:pPr>
      <w:r w:rsidRPr="0013588D">
        <w:rPr>
          <w:rFonts w:ascii="Calibri" w:hAnsi="Calibri" w:cs="Calibri"/>
          <w:b/>
          <w:sz w:val="24"/>
          <w:szCs w:val="24"/>
        </w:rPr>
        <w:t xml:space="preserve">Ve Zlíně dne </w:t>
      </w:r>
      <w:r w:rsidR="005802F8">
        <w:rPr>
          <w:rFonts w:ascii="Calibri" w:hAnsi="Calibri" w:cs="Calibri"/>
          <w:sz w:val="24"/>
          <w:szCs w:val="24"/>
        </w:rPr>
        <w:t>6.5.2025</w:t>
      </w:r>
      <w:r w:rsidRPr="0013588D">
        <w:rPr>
          <w:rFonts w:ascii="Calibri" w:hAnsi="Calibri" w:cs="Calibri"/>
          <w:b/>
          <w:sz w:val="24"/>
          <w:szCs w:val="24"/>
        </w:rPr>
        <w:tab/>
      </w:r>
      <w:r w:rsidRPr="0013588D">
        <w:rPr>
          <w:rFonts w:ascii="Calibri" w:hAnsi="Calibri" w:cs="Calibri"/>
          <w:b/>
          <w:sz w:val="24"/>
          <w:szCs w:val="24"/>
        </w:rPr>
        <w:tab/>
      </w:r>
      <w:r w:rsidRPr="0013588D">
        <w:rPr>
          <w:rFonts w:ascii="Calibri" w:hAnsi="Calibri" w:cs="Calibri"/>
          <w:b/>
          <w:sz w:val="24"/>
          <w:szCs w:val="24"/>
        </w:rPr>
        <w:tab/>
      </w:r>
      <w:r w:rsidRPr="0013588D">
        <w:rPr>
          <w:rFonts w:ascii="Calibri" w:hAnsi="Calibri" w:cs="Calibri"/>
          <w:b/>
          <w:sz w:val="24"/>
          <w:szCs w:val="24"/>
        </w:rPr>
        <w:tab/>
        <w:t xml:space="preserve">Podpis: </w:t>
      </w:r>
      <w:r w:rsidR="005802F8">
        <w:rPr>
          <w:rFonts w:ascii="Calibri" w:hAnsi="Calibri" w:cs="Calibri"/>
          <w:b/>
          <w:sz w:val="24"/>
          <w:szCs w:val="24"/>
        </w:rPr>
        <w:t>RB, v.r.</w:t>
      </w:r>
    </w:p>
    <w:sectPr w:rsidR="00515A76" w:rsidRPr="0013588D" w:rsidSect="003173DD">
      <w:headerReference w:type="default" r:id="rId9"/>
      <w:footerReference w:type="even" r:id="rId10"/>
      <w:footerReference w:type="default" r:id="rId11"/>
      <w:pgSz w:w="11906" w:h="16838" w:code="9"/>
      <w:pgMar w:top="1701" w:right="1418" w:bottom="113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1B3F7" w14:textId="77777777" w:rsidR="000553BA" w:rsidRDefault="000553BA">
      <w:r>
        <w:separator/>
      </w:r>
    </w:p>
  </w:endnote>
  <w:endnote w:type="continuationSeparator" w:id="0">
    <w:p w14:paraId="5DBB7B37" w14:textId="77777777" w:rsidR="000553BA" w:rsidRDefault="00055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erlin CE">
    <w:altName w:val="Bell MT"/>
    <w:panose1 w:val="00000000000000000000"/>
    <w:charset w:val="00"/>
    <w:family w:val="moder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6BE6" w14:textId="77777777" w:rsidR="00E72341" w:rsidRDefault="00E72341" w:rsidP="00100095">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31570F94" w14:textId="77777777" w:rsidR="00E72341" w:rsidRDefault="00E72341" w:rsidP="00B559B0">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5F110" w14:textId="77777777" w:rsidR="00E72341" w:rsidRPr="00B559B0" w:rsidRDefault="00E72341" w:rsidP="00B559B0">
    <w:pPr>
      <w:jc w:val="both"/>
      <w:rPr>
        <w:rFonts w:ascii="Calibri" w:hAnsi="Calibri" w:cs="Calibri"/>
        <w:lang w:val="pl-PL"/>
      </w:rPr>
    </w:pPr>
    <w:r w:rsidRPr="00B559B0">
      <w:rPr>
        <w:rFonts w:ascii="Calibri" w:hAnsi="Calibri" w:cs="Calibri"/>
        <w:lang w:val="pl-PL"/>
      </w:rPr>
      <w:t xml:space="preserve">Hodnocení odpovídá stupnici ECTS: </w:t>
    </w:r>
  </w:p>
  <w:p w14:paraId="655DDCD6" w14:textId="77777777" w:rsidR="00E72341" w:rsidRPr="00B559B0" w:rsidRDefault="00E72341" w:rsidP="00B559B0">
    <w:pPr>
      <w:jc w:val="both"/>
      <w:outlineLvl w:val="0"/>
      <w:rPr>
        <w:rFonts w:ascii="Calibri" w:hAnsi="Calibri" w:cs="Calibri"/>
        <w:lang w:val="pl-PL"/>
      </w:rPr>
    </w:pPr>
    <w:r w:rsidRPr="00B559B0">
      <w:rPr>
        <w:rFonts w:ascii="Calibri" w:hAnsi="Calibri"/>
        <w:lang w:val="pl-PL"/>
      </w:rPr>
      <w:t>A = 1,00-1,24, B = 1,25-1,50, C = 1,51-2,00, D = 2,01-2,50, E = 2,51-3,00, F = 3,01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36A03" w14:textId="77777777" w:rsidR="000553BA" w:rsidRDefault="000553BA">
      <w:r>
        <w:separator/>
      </w:r>
    </w:p>
  </w:footnote>
  <w:footnote w:type="continuationSeparator" w:id="0">
    <w:p w14:paraId="62DAFAF1" w14:textId="77777777" w:rsidR="000553BA" w:rsidRDefault="00055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79021" w14:textId="77777777" w:rsidR="00E72341" w:rsidRDefault="00A3370F">
    <w:pPr>
      <w:pStyle w:val="Zhlav"/>
    </w:pPr>
    <w:r w:rsidRPr="00A627C7">
      <w:rPr>
        <w:noProof/>
      </w:rPr>
      <w:drawing>
        <wp:inline distT="0" distB="0" distL="0" distR="0" wp14:anchorId="62ED5EA8" wp14:editId="47554BBE">
          <wp:extent cx="2743200" cy="400050"/>
          <wp:effectExtent l="0" t="0" r="0" b="0"/>
          <wp:docPr id="2" name="obrázek 2" descr="FM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FMK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4000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7F6049"/>
    <w:multiLevelType w:val="hybridMultilevel"/>
    <w:tmpl w:val="2B2CBA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9AA23EE"/>
    <w:multiLevelType w:val="hybridMultilevel"/>
    <w:tmpl w:val="35F0BBBA"/>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61331EC1"/>
    <w:multiLevelType w:val="hybridMultilevel"/>
    <w:tmpl w:val="51AEF0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5AF0DFA"/>
    <w:multiLevelType w:val="hybridMultilevel"/>
    <w:tmpl w:val="9A2AEA6A"/>
    <w:lvl w:ilvl="0" w:tplc="B8BCA9DA">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6CE7EE2"/>
    <w:multiLevelType w:val="hybridMultilevel"/>
    <w:tmpl w:val="07C466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81811898">
    <w:abstractNumId w:val="0"/>
  </w:num>
  <w:num w:numId="2" w16cid:durableId="269899488">
    <w:abstractNumId w:val="3"/>
  </w:num>
  <w:num w:numId="3" w16cid:durableId="1923834136">
    <w:abstractNumId w:val="1"/>
  </w:num>
  <w:num w:numId="4" w16cid:durableId="640967445">
    <w:abstractNumId w:val="4"/>
  </w:num>
  <w:num w:numId="5" w16cid:durableId="906840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FD3"/>
    <w:rsid w:val="000110C5"/>
    <w:rsid w:val="00014274"/>
    <w:rsid w:val="00016B37"/>
    <w:rsid w:val="00024E78"/>
    <w:rsid w:val="0002590F"/>
    <w:rsid w:val="00031A6C"/>
    <w:rsid w:val="00031BE1"/>
    <w:rsid w:val="000402A0"/>
    <w:rsid w:val="000418AC"/>
    <w:rsid w:val="000524FE"/>
    <w:rsid w:val="00052AC8"/>
    <w:rsid w:val="00052BAB"/>
    <w:rsid w:val="000553BA"/>
    <w:rsid w:val="00071FF1"/>
    <w:rsid w:val="00082523"/>
    <w:rsid w:val="00085B76"/>
    <w:rsid w:val="000977DC"/>
    <w:rsid w:val="000B3F5D"/>
    <w:rsid w:val="000C0456"/>
    <w:rsid w:val="000C1E06"/>
    <w:rsid w:val="000D7E23"/>
    <w:rsid w:val="000E0C99"/>
    <w:rsid w:val="000E1F09"/>
    <w:rsid w:val="000E410E"/>
    <w:rsid w:val="000E44F6"/>
    <w:rsid w:val="00100095"/>
    <w:rsid w:val="0011424E"/>
    <w:rsid w:val="0012179B"/>
    <w:rsid w:val="00131982"/>
    <w:rsid w:val="0013588D"/>
    <w:rsid w:val="0014316C"/>
    <w:rsid w:val="00147C9F"/>
    <w:rsid w:val="00165B7B"/>
    <w:rsid w:val="00171E88"/>
    <w:rsid w:val="001A0981"/>
    <w:rsid w:val="001B0706"/>
    <w:rsid w:val="001B66AE"/>
    <w:rsid w:val="001C504C"/>
    <w:rsid w:val="001F125B"/>
    <w:rsid w:val="00201C13"/>
    <w:rsid w:val="00205E15"/>
    <w:rsid w:val="002076CD"/>
    <w:rsid w:val="002169EE"/>
    <w:rsid w:val="00224DFA"/>
    <w:rsid w:val="0023276F"/>
    <w:rsid w:val="002343C9"/>
    <w:rsid w:val="00244BC9"/>
    <w:rsid w:val="00250D9A"/>
    <w:rsid w:val="00252ECC"/>
    <w:rsid w:val="0026323D"/>
    <w:rsid w:val="0026381D"/>
    <w:rsid w:val="0027357F"/>
    <w:rsid w:val="00275E4F"/>
    <w:rsid w:val="00277CCC"/>
    <w:rsid w:val="0028399C"/>
    <w:rsid w:val="0029086A"/>
    <w:rsid w:val="002A2209"/>
    <w:rsid w:val="002A6B01"/>
    <w:rsid w:val="002B07FF"/>
    <w:rsid w:val="002B2FE4"/>
    <w:rsid w:val="002B3967"/>
    <w:rsid w:val="002B786A"/>
    <w:rsid w:val="002C44EF"/>
    <w:rsid w:val="002D04DC"/>
    <w:rsid w:val="002D19D1"/>
    <w:rsid w:val="002D393B"/>
    <w:rsid w:val="002E29B1"/>
    <w:rsid w:val="002F24B7"/>
    <w:rsid w:val="00303FEA"/>
    <w:rsid w:val="0030406D"/>
    <w:rsid w:val="00305DC2"/>
    <w:rsid w:val="00307976"/>
    <w:rsid w:val="003101C9"/>
    <w:rsid w:val="00313E2B"/>
    <w:rsid w:val="003173DD"/>
    <w:rsid w:val="00321322"/>
    <w:rsid w:val="00370576"/>
    <w:rsid w:val="00380CCA"/>
    <w:rsid w:val="003821B8"/>
    <w:rsid w:val="00383E5D"/>
    <w:rsid w:val="003868F7"/>
    <w:rsid w:val="0039468B"/>
    <w:rsid w:val="00395D72"/>
    <w:rsid w:val="003B33D3"/>
    <w:rsid w:val="003B6F1E"/>
    <w:rsid w:val="003D1AA1"/>
    <w:rsid w:val="00406A5C"/>
    <w:rsid w:val="00407767"/>
    <w:rsid w:val="004108F6"/>
    <w:rsid w:val="0042394D"/>
    <w:rsid w:val="004535A7"/>
    <w:rsid w:val="00464666"/>
    <w:rsid w:val="00472CBA"/>
    <w:rsid w:val="0047669B"/>
    <w:rsid w:val="00476CB0"/>
    <w:rsid w:val="00484267"/>
    <w:rsid w:val="0048773E"/>
    <w:rsid w:val="00494841"/>
    <w:rsid w:val="00495425"/>
    <w:rsid w:val="004B153D"/>
    <w:rsid w:val="004B49CA"/>
    <w:rsid w:val="004B74D0"/>
    <w:rsid w:val="004C1E75"/>
    <w:rsid w:val="004D02B3"/>
    <w:rsid w:val="004D187D"/>
    <w:rsid w:val="004D6C3D"/>
    <w:rsid w:val="004D72F4"/>
    <w:rsid w:val="00502910"/>
    <w:rsid w:val="00507C7B"/>
    <w:rsid w:val="00511645"/>
    <w:rsid w:val="00515A76"/>
    <w:rsid w:val="00516452"/>
    <w:rsid w:val="00520C6A"/>
    <w:rsid w:val="00521837"/>
    <w:rsid w:val="005317DB"/>
    <w:rsid w:val="005802F8"/>
    <w:rsid w:val="00581EDF"/>
    <w:rsid w:val="005820B2"/>
    <w:rsid w:val="005934FB"/>
    <w:rsid w:val="00595345"/>
    <w:rsid w:val="005B2CF0"/>
    <w:rsid w:val="005D6260"/>
    <w:rsid w:val="005E1DEF"/>
    <w:rsid w:val="005E78E0"/>
    <w:rsid w:val="005F65E0"/>
    <w:rsid w:val="00600872"/>
    <w:rsid w:val="00621FE1"/>
    <w:rsid w:val="0062665E"/>
    <w:rsid w:val="00627031"/>
    <w:rsid w:val="006303CC"/>
    <w:rsid w:val="006357A7"/>
    <w:rsid w:val="006372C6"/>
    <w:rsid w:val="0065496E"/>
    <w:rsid w:val="00657703"/>
    <w:rsid w:val="00657F7B"/>
    <w:rsid w:val="006A14D7"/>
    <w:rsid w:val="006A4B26"/>
    <w:rsid w:val="006B540B"/>
    <w:rsid w:val="006C09F3"/>
    <w:rsid w:val="006C7F09"/>
    <w:rsid w:val="006E17EC"/>
    <w:rsid w:val="006E3EF6"/>
    <w:rsid w:val="006E5E3E"/>
    <w:rsid w:val="006F494A"/>
    <w:rsid w:val="007066BC"/>
    <w:rsid w:val="007137C3"/>
    <w:rsid w:val="00713DF9"/>
    <w:rsid w:val="007173FE"/>
    <w:rsid w:val="00717602"/>
    <w:rsid w:val="0072090E"/>
    <w:rsid w:val="00723963"/>
    <w:rsid w:val="00731B63"/>
    <w:rsid w:val="007328FC"/>
    <w:rsid w:val="007336B2"/>
    <w:rsid w:val="007377CF"/>
    <w:rsid w:val="00757D03"/>
    <w:rsid w:val="0076183A"/>
    <w:rsid w:val="00766DB7"/>
    <w:rsid w:val="00766FD3"/>
    <w:rsid w:val="00770B81"/>
    <w:rsid w:val="0078615E"/>
    <w:rsid w:val="007A7155"/>
    <w:rsid w:val="007A7D7A"/>
    <w:rsid w:val="007B6504"/>
    <w:rsid w:val="007C104C"/>
    <w:rsid w:val="007C29F5"/>
    <w:rsid w:val="007C6BF0"/>
    <w:rsid w:val="007D31B4"/>
    <w:rsid w:val="007E1CB9"/>
    <w:rsid w:val="00803F20"/>
    <w:rsid w:val="00817E54"/>
    <w:rsid w:val="008222F2"/>
    <w:rsid w:val="008242D2"/>
    <w:rsid w:val="00836538"/>
    <w:rsid w:val="00841242"/>
    <w:rsid w:val="00845234"/>
    <w:rsid w:val="0085026C"/>
    <w:rsid w:val="00854A44"/>
    <w:rsid w:val="00856C0C"/>
    <w:rsid w:val="00882B17"/>
    <w:rsid w:val="00883EEB"/>
    <w:rsid w:val="00884EB7"/>
    <w:rsid w:val="00891940"/>
    <w:rsid w:val="00891C4C"/>
    <w:rsid w:val="0089234F"/>
    <w:rsid w:val="0089560A"/>
    <w:rsid w:val="008A081E"/>
    <w:rsid w:val="008A7A57"/>
    <w:rsid w:val="008B0E1F"/>
    <w:rsid w:val="008C0E42"/>
    <w:rsid w:val="008C30D5"/>
    <w:rsid w:val="008C3E97"/>
    <w:rsid w:val="008C6B43"/>
    <w:rsid w:val="008F3361"/>
    <w:rsid w:val="008F54B9"/>
    <w:rsid w:val="00907B9A"/>
    <w:rsid w:val="009103F3"/>
    <w:rsid w:val="009109F6"/>
    <w:rsid w:val="00922C12"/>
    <w:rsid w:val="009249A5"/>
    <w:rsid w:val="00931B48"/>
    <w:rsid w:val="009378F2"/>
    <w:rsid w:val="009558C7"/>
    <w:rsid w:val="00973462"/>
    <w:rsid w:val="009748BA"/>
    <w:rsid w:val="009753D2"/>
    <w:rsid w:val="00976C64"/>
    <w:rsid w:val="009903E3"/>
    <w:rsid w:val="00992281"/>
    <w:rsid w:val="009B3F58"/>
    <w:rsid w:val="009C1B54"/>
    <w:rsid w:val="009C2D1F"/>
    <w:rsid w:val="009D67D5"/>
    <w:rsid w:val="009D7FA3"/>
    <w:rsid w:val="009E0253"/>
    <w:rsid w:val="009E706E"/>
    <w:rsid w:val="009F3CF9"/>
    <w:rsid w:val="009F6C9F"/>
    <w:rsid w:val="00A01C5D"/>
    <w:rsid w:val="00A03920"/>
    <w:rsid w:val="00A127ED"/>
    <w:rsid w:val="00A2665F"/>
    <w:rsid w:val="00A319A8"/>
    <w:rsid w:val="00A3370F"/>
    <w:rsid w:val="00A53EB6"/>
    <w:rsid w:val="00A6102C"/>
    <w:rsid w:val="00A627D5"/>
    <w:rsid w:val="00A734B8"/>
    <w:rsid w:val="00A7396E"/>
    <w:rsid w:val="00A80566"/>
    <w:rsid w:val="00A811EC"/>
    <w:rsid w:val="00A937FC"/>
    <w:rsid w:val="00AA09BC"/>
    <w:rsid w:val="00AC0287"/>
    <w:rsid w:val="00AE5F6C"/>
    <w:rsid w:val="00AF23F4"/>
    <w:rsid w:val="00AF5110"/>
    <w:rsid w:val="00B01F32"/>
    <w:rsid w:val="00B05225"/>
    <w:rsid w:val="00B0625F"/>
    <w:rsid w:val="00B10BCB"/>
    <w:rsid w:val="00B2031F"/>
    <w:rsid w:val="00B249D9"/>
    <w:rsid w:val="00B302A7"/>
    <w:rsid w:val="00B3345C"/>
    <w:rsid w:val="00B45D5B"/>
    <w:rsid w:val="00B50161"/>
    <w:rsid w:val="00B5070B"/>
    <w:rsid w:val="00B559B0"/>
    <w:rsid w:val="00B57DA5"/>
    <w:rsid w:val="00B63737"/>
    <w:rsid w:val="00B67482"/>
    <w:rsid w:val="00B70C05"/>
    <w:rsid w:val="00B8715C"/>
    <w:rsid w:val="00B9599E"/>
    <w:rsid w:val="00BB0658"/>
    <w:rsid w:val="00BB5C48"/>
    <w:rsid w:val="00BB6BB9"/>
    <w:rsid w:val="00BB76CB"/>
    <w:rsid w:val="00BC15B4"/>
    <w:rsid w:val="00BC2E4C"/>
    <w:rsid w:val="00BC3818"/>
    <w:rsid w:val="00BD7336"/>
    <w:rsid w:val="00BE16B7"/>
    <w:rsid w:val="00BE269D"/>
    <w:rsid w:val="00BE2CBD"/>
    <w:rsid w:val="00BE5B19"/>
    <w:rsid w:val="00BF11F1"/>
    <w:rsid w:val="00C10AE5"/>
    <w:rsid w:val="00C134A2"/>
    <w:rsid w:val="00C47F7E"/>
    <w:rsid w:val="00C6091C"/>
    <w:rsid w:val="00C7046F"/>
    <w:rsid w:val="00C75DA8"/>
    <w:rsid w:val="00C83B7F"/>
    <w:rsid w:val="00CB5F99"/>
    <w:rsid w:val="00CC72DF"/>
    <w:rsid w:val="00CD06B9"/>
    <w:rsid w:val="00CD44EE"/>
    <w:rsid w:val="00CF6F04"/>
    <w:rsid w:val="00D02B3B"/>
    <w:rsid w:val="00D151E8"/>
    <w:rsid w:val="00D3075D"/>
    <w:rsid w:val="00D32A03"/>
    <w:rsid w:val="00D50E58"/>
    <w:rsid w:val="00D51FFA"/>
    <w:rsid w:val="00D6137B"/>
    <w:rsid w:val="00D6226A"/>
    <w:rsid w:val="00D7029A"/>
    <w:rsid w:val="00D74405"/>
    <w:rsid w:val="00D77699"/>
    <w:rsid w:val="00DB0151"/>
    <w:rsid w:val="00DC00B4"/>
    <w:rsid w:val="00DC13C6"/>
    <w:rsid w:val="00DD11C4"/>
    <w:rsid w:val="00DD1937"/>
    <w:rsid w:val="00DD4794"/>
    <w:rsid w:val="00DD4815"/>
    <w:rsid w:val="00DD58A5"/>
    <w:rsid w:val="00DE0EAD"/>
    <w:rsid w:val="00DE6D23"/>
    <w:rsid w:val="00DF3122"/>
    <w:rsid w:val="00E02960"/>
    <w:rsid w:val="00E1071B"/>
    <w:rsid w:val="00E22A1F"/>
    <w:rsid w:val="00E25711"/>
    <w:rsid w:val="00E31ACF"/>
    <w:rsid w:val="00E337F0"/>
    <w:rsid w:val="00E34B70"/>
    <w:rsid w:val="00E35E3C"/>
    <w:rsid w:val="00E43302"/>
    <w:rsid w:val="00E46B21"/>
    <w:rsid w:val="00E52587"/>
    <w:rsid w:val="00E62741"/>
    <w:rsid w:val="00E62F8B"/>
    <w:rsid w:val="00E65FC8"/>
    <w:rsid w:val="00E66A01"/>
    <w:rsid w:val="00E72341"/>
    <w:rsid w:val="00E81A1D"/>
    <w:rsid w:val="00EA033D"/>
    <w:rsid w:val="00EA044B"/>
    <w:rsid w:val="00EA13D2"/>
    <w:rsid w:val="00EB5BBF"/>
    <w:rsid w:val="00EC3D50"/>
    <w:rsid w:val="00EE1C65"/>
    <w:rsid w:val="00EF6AC0"/>
    <w:rsid w:val="00F04F5E"/>
    <w:rsid w:val="00F130D7"/>
    <w:rsid w:val="00F159E0"/>
    <w:rsid w:val="00F26FA3"/>
    <w:rsid w:val="00F27AC4"/>
    <w:rsid w:val="00F33516"/>
    <w:rsid w:val="00F37C5E"/>
    <w:rsid w:val="00F45044"/>
    <w:rsid w:val="00F52FB6"/>
    <w:rsid w:val="00F86541"/>
    <w:rsid w:val="00F92ED5"/>
    <w:rsid w:val="00FA6194"/>
    <w:rsid w:val="00FA7A3E"/>
    <w:rsid w:val="00FD715C"/>
    <w:rsid w:val="00FE1A52"/>
    <w:rsid w:val="00FF206A"/>
    <w:rsid w:val="00FF2F96"/>
    <w:rsid w:val="00FF516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4:docId w14:val="0888D5EC"/>
  <w15:chartTrackingRefBased/>
  <w15:docId w15:val="{4075230E-C0A0-458A-81E2-A9731E68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766FD3"/>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0418AC"/>
    <w:pPr>
      <w:tabs>
        <w:tab w:val="center" w:pos="4536"/>
        <w:tab w:val="right" w:pos="9072"/>
      </w:tabs>
      <w:ind w:left="-68"/>
    </w:pPr>
    <w:rPr>
      <w:rFonts w:ascii="Berlin CE" w:hAnsi="Berlin CE"/>
      <w:sz w:val="18"/>
      <w:szCs w:val="24"/>
    </w:rPr>
  </w:style>
  <w:style w:type="character" w:customStyle="1" w:styleId="ZhlavChar">
    <w:name w:val="Záhlaví Char"/>
    <w:link w:val="Zhlav"/>
    <w:uiPriority w:val="99"/>
    <w:semiHidden/>
    <w:locked/>
    <w:rsid w:val="006E5E3E"/>
    <w:rPr>
      <w:rFonts w:cs="Times New Roman"/>
      <w:sz w:val="20"/>
      <w:szCs w:val="20"/>
    </w:rPr>
  </w:style>
  <w:style w:type="table" w:styleId="Mkatabulky">
    <w:name w:val="Table Grid"/>
    <w:basedOn w:val="Normlntabulka"/>
    <w:uiPriority w:val="99"/>
    <w:rsid w:val="00041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vysvtlivek">
    <w:name w:val="endnote text"/>
    <w:basedOn w:val="Normln"/>
    <w:link w:val="TextvysvtlivekChar"/>
    <w:uiPriority w:val="99"/>
    <w:semiHidden/>
    <w:rsid w:val="00B67482"/>
  </w:style>
  <w:style w:type="character" w:customStyle="1" w:styleId="TextvysvtlivekChar">
    <w:name w:val="Text vysvětlivek Char"/>
    <w:link w:val="Textvysvtlivek"/>
    <w:uiPriority w:val="99"/>
    <w:semiHidden/>
    <w:locked/>
    <w:rsid w:val="006E5E3E"/>
    <w:rPr>
      <w:rFonts w:cs="Times New Roman"/>
      <w:sz w:val="20"/>
      <w:szCs w:val="20"/>
    </w:rPr>
  </w:style>
  <w:style w:type="character" w:styleId="Odkaznavysvtlivky">
    <w:name w:val="endnote reference"/>
    <w:uiPriority w:val="99"/>
    <w:semiHidden/>
    <w:rsid w:val="00B67482"/>
    <w:rPr>
      <w:rFonts w:cs="Times New Roman"/>
      <w:vertAlign w:val="superscript"/>
    </w:rPr>
  </w:style>
  <w:style w:type="paragraph" w:styleId="Textbubliny">
    <w:name w:val="Balloon Text"/>
    <w:basedOn w:val="Normln"/>
    <w:link w:val="TextbublinyChar"/>
    <w:uiPriority w:val="99"/>
    <w:rsid w:val="003868F7"/>
    <w:rPr>
      <w:rFonts w:ascii="Tahoma" w:hAnsi="Tahoma" w:cs="Tahoma"/>
      <w:sz w:val="16"/>
      <w:szCs w:val="16"/>
    </w:rPr>
  </w:style>
  <w:style w:type="character" w:customStyle="1" w:styleId="TextbublinyChar">
    <w:name w:val="Text bubliny Char"/>
    <w:link w:val="Textbubliny"/>
    <w:uiPriority w:val="99"/>
    <w:locked/>
    <w:rsid w:val="003868F7"/>
    <w:rPr>
      <w:rFonts w:ascii="Tahoma" w:hAnsi="Tahoma" w:cs="Tahoma"/>
      <w:sz w:val="16"/>
      <w:szCs w:val="16"/>
    </w:rPr>
  </w:style>
  <w:style w:type="character" w:styleId="Zstupntext">
    <w:name w:val="Placeholder Text"/>
    <w:uiPriority w:val="99"/>
    <w:semiHidden/>
    <w:rsid w:val="00D77699"/>
    <w:rPr>
      <w:rFonts w:cs="Times New Roman"/>
      <w:color w:val="808080"/>
    </w:rPr>
  </w:style>
  <w:style w:type="paragraph" w:styleId="Rozloendokumentu">
    <w:name w:val="Document Map"/>
    <w:basedOn w:val="Normln"/>
    <w:link w:val="RozloendokumentuChar"/>
    <w:uiPriority w:val="99"/>
    <w:semiHidden/>
    <w:rsid w:val="00E02960"/>
    <w:pPr>
      <w:shd w:val="clear" w:color="auto" w:fill="000080"/>
    </w:pPr>
    <w:rPr>
      <w:rFonts w:ascii="Tahoma" w:hAnsi="Tahoma" w:cs="Tahoma"/>
    </w:rPr>
  </w:style>
  <w:style w:type="character" w:customStyle="1" w:styleId="RozloendokumentuChar">
    <w:name w:val="Rozložení dokumentu Char"/>
    <w:link w:val="Rozloendokumentu"/>
    <w:uiPriority w:val="99"/>
    <w:semiHidden/>
    <w:locked/>
    <w:rsid w:val="006E5E3E"/>
    <w:rPr>
      <w:rFonts w:cs="Times New Roman"/>
      <w:sz w:val="2"/>
    </w:rPr>
  </w:style>
  <w:style w:type="paragraph" w:styleId="Zpat">
    <w:name w:val="footer"/>
    <w:basedOn w:val="Normln"/>
    <w:rsid w:val="00B559B0"/>
    <w:pPr>
      <w:tabs>
        <w:tab w:val="center" w:pos="4536"/>
        <w:tab w:val="right" w:pos="9072"/>
      </w:tabs>
    </w:pPr>
  </w:style>
  <w:style w:type="character" w:styleId="slostrnky">
    <w:name w:val="page number"/>
    <w:basedOn w:val="Standardnpsmoodstavce"/>
    <w:rsid w:val="00B55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666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Excel_97-2003_Worksheet.xls"/><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2</Pages>
  <Words>493</Words>
  <Characters>2799</Characters>
  <Application>Microsoft Office Word</Application>
  <DocSecurity>0</DocSecurity>
  <Lines>23</Lines>
  <Paragraphs>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UNIVERZITA TOMÁŠE BATI VE ZLÍNĚ</vt:lpstr>
      <vt:lpstr>UNIVERZITA TOMÁŠE BATI VE ZLÍNĚ</vt:lpstr>
    </vt:vector>
  </TitlesOfParts>
  <Company>FMK UTB Zlín</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UNIVERZITA TOMÁŠE BATI VE ZLÍNĚ</dc:title>
  <dc:subject/>
  <dc:creator>Josef Kocourek</dc:creator>
  <cp:keywords/>
  <dc:description/>
  <cp:lastModifiedBy>Radim Bačuvčík</cp:lastModifiedBy>
  <cp:revision>5</cp:revision>
  <cp:lastPrinted>2010-04-15T13:27:00Z</cp:lastPrinted>
  <dcterms:created xsi:type="dcterms:W3CDTF">2025-05-07T09:56:00Z</dcterms:created>
  <dcterms:modified xsi:type="dcterms:W3CDTF">2025-05-12T07:06:00Z</dcterms:modified>
</cp:coreProperties>
</file>