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285EAD83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oponenta </w:t>
      </w:r>
      <w:r w:rsidR="001976E4">
        <w:rPr>
          <w:rFonts w:ascii="Calibri" w:hAnsi="Calibri"/>
          <w:b/>
          <w:sz w:val="32"/>
          <w:szCs w:val="32"/>
        </w:rPr>
        <w:t>bakalářsk</w:t>
      </w:r>
      <w:r>
        <w:rPr>
          <w:rFonts w:ascii="Calibri" w:hAnsi="Calibri"/>
          <w:b/>
          <w:sz w:val="32"/>
          <w:szCs w:val="32"/>
        </w:rPr>
        <w:t>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1615FC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1615FC" w:rsidRPr="00303FEA" w:rsidRDefault="001615FC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1202247" w:rsidR="001615FC" w:rsidRPr="0013588D" w:rsidRDefault="00A43618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Jaroslava Vykoupilová</w:t>
            </w:r>
          </w:p>
        </w:tc>
      </w:tr>
      <w:tr w:rsidR="001615FC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1615FC" w:rsidRPr="00303FEA" w:rsidRDefault="001615FC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A25F551" w:rsidR="001615FC" w:rsidRPr="0013588D" w:rsidRDefault="001976E4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Marketingová komuni</w:t>
            </w:r>
            <w:r w:rsidR="00A43810">
              <w:rPr>
                <w:rFonts w:ascii="Calibri" w:hAnsi="Calibri"/>
                <w:b/>
                <w:bCs/>
                <w:sz w:val="24"/>
                <w:szCs w:val="24"/>
              </w:rPr>
              <w:t>kac</w:t>
            </w:r>
            <w:r w:rsidR="00A43618">
              <w:rPr>
                <w:rFonts w:ascii="Calibri" w:hAnsi="Calibri"/>
                <w:b/>
                <w:bCs/>
                <w:sz w:val="24"/>
                <w:szCs w:val="24"/>
              </w:rPr>
              <w:t>e knihy a budování osobní značky spisovatele</w:t>
            </w:r>
          </w:p>
        </w:tc>
      </w:tr>
      <w:tr w:rsidR="001615FC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1615FC" w:rsidRPr="00303FEA" w:rsidRDefault="001615FC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369AF7E" w:rsidR="001615FC" w:rsidRPr="00303FEA" w:rsidRDefault="001615FC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Svatava Navrátilová,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1615FC" w:rsidRPr="0013588D" w:rsidRDefault="001615FC" w:rsidP="001615F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2024/25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0EA84BD3" w:rsidR="00515A76" w:rsidRPr="0013588D" w:rsidRDefault="0018087F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340.2pt;height:163.2pt" o:ole="">
            <v:imagedata r:id="rId7" o:title=""/>
          </v:shape>
          <o:OLEObject Type="Embed" ProgID="Excel.Sheet.8" ShapeID="_x0000_i1028" DrawAspect="Content" ObjectID="_1808561685" r:id="rId8"/>
        </w:object>
      </w:r>
    </w:p>
    <w:p w14:paraId="1A9B1D7E" w14:textId="77777777" w:rsidR="00305B3B" w:rsidRDefault="00305B3B" w:rsidP="00305B3B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 práci (silné a slabé stránky):</w:t>
      </w:r>
    </w:p>
    <w:p w14:paraId="4BC73C4C" w14:textId="77777777" w:rsidR="00305B3B" w:rsidRDefault="00305B3B" w:rsidP="00305B3B">
      <w:pPr>
        <w:ind w:left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Jaroslava Vykoupilová, která autorsky stojí za rozhlasovým pořadem Babské rady zkoumá možnosti marketingové komunikace knihy, která z pořadu vychází a naplňuje přitom všechny požadavky kladené na bakalářskou práci.</w:t>
      </w:r>
    </w:p>
    <w:p w14:paraId="3560FB10" w14:textId="77777777" w:rsidR="00305B3B" w:rsidRDefault="00305B3B" w:rsidP="00305B3B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Otázky k obhajobě: </w:t>
      </w:r>
    </w:p>
    <w:p w14:paraId="648C6B47" w14:textId="77777777" w:rsidR="00305B3B" w:rsidRDefault="00305B3B" w:rsidP="00305B3B">
      <w:pPr>
        <w:numPr>
          <w:ilvl w:val="0"/>
          <w:numId w:val="12"/>
        </w:numPr>
        <w:suppressAutoHyphens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Důležitou součástí charakteristiky cílové skupiny čtenářů Babských rad je důraz na region. Některým knižním veletrhům jako jednomu z komunikačních nástrojů se daří propojovat regionalitu s originálním myšlenkovým poselstvím (jako např. nejstaršímu knižnímu veletrhu v Havlíčkově Brodě). Mají také Babské rady v knižní podobě potenciál přijít s originálním poselstvím pro regionální veletrhy?</w:t>
      </w:r>
    </w:p>
    <w:p w14:paraId="79FC7428" w14:textId="77777777" w:rsidR="00305B3B" w:rsidRDefault="00305B3B" w:rsidP="00305B3B">
      <w:pPr>
        <w:numPr>
          <w:ilvl w:val="0"/>
          <w:numId w:val="12"/>
        </w:numPr>
        <w:suppressAutoHyphens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 části </w:t>
      </w:r>
      <w:r>
        <w:rPr>
          <w:rFonts w:ascii="Calibri" w:hAnsi="Calibri" w:cs="Calibri"/>
          <w:color w:val="000000"/>
          <w:sz w:val="23"/>
          <w:szCs w:val="24"/>
        </w:rPr>
        <w:t>1.2.2 Cílová skupina 50+ je mj. otázka "</w:t>
      </w:r>
      <w:r>
        <w:rPr>
          <w:rFonts w:ascii="Calibri" w:hAnsi="Calibri" w:cs="Calibri"/>
          <w:color w:val="000000"/>
          <w:sz w:val="24"/>
          <w:szCs w:val="24"/>
        </w:rPr>
        <w:t>Rozhlas jako cesta ke čtenářům?" Můžeme s ohledem na výzkum ve skupině 12 respondentek otázku také parafrázovat a položit dotaz "Knihy jako cesta k rozhlasu?"</w:t>
      </w:r>
    </w:p>
    <w:p w14:paraId="65011BEA" w14:textId="77777777" w:rsidR="00305B3B" w:rsidRDefault="00305B3B" w:rsidP="00305B3B">
      <w:pPr>
        <w:numPr>
          <w:ilvl w:val="0"/>
          <w:numId w:val="12"/>
        </w:numPr>
        <w:suppressAutoHyphens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U příkladu budování osobní značky spisovatele uvádíte jako vzor Kateřinu Tučkovou, Patrika Hartla nebo Petru Dvořákovou a metody, kterými na své značce pracují. V historii i aktuálním rozhlasovém vysílání najdeme řadu klasických děl literatury a tedy i autory, jejichž značka je postavena na autorských rozhlasových pořadech? Můžete některé připomenout? A ze současnosti?</w:t>
      </w:r>
    </w:p>
    <w:p w14:paraId="7698C3BC" w14:textId="77777777" w:rsidR="00305B3B" w:rsidRDefault="00305B3B" w:rsidP="00305B3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5D99FA6E" w14:textId="77777777" w:rsidR="00305B3B" w:rsidRDefault="00305B3B" w:rsidP="00305B3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Ve Zlíně dne </w:t>
      </w:r>
      <w:r>
        <w:rPr>
          <w:rFonts w:ascii="Calibri" w:hAnsi="Calibri" w:cs="Calibri"/>
          <w:sz w:val="24"/>
          <w:szCs w:val="24"/>
        </w:rPr>
        <w:t>&lt;&lt;&lt;datum&gt;&gt;&gt;</w:t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p w14:paraId="7A1A5512" w14:textId="380107F5" w:rsidR="002560E1" w:rsidRDefault="002560E1" w:rsidP="002560E1">
      <w:pPr>
        <w:pStyle w:val="Standard"/>
        <w:tabs>
          <w:tab w:val="left" w:pos="2268"/>
        </w:tabs>
        <w:spacing w:before="120" w:after="60"/>
        <w:jc w:val="both"/>
      </w:pPr>
    </w:p>
    <w:p w14:paraId="4FD7551A" w14:textId="466BECD9" w:rsidR="00515A76" w:rsidRPr="0013588D" w:rsidRDefault="00515A76" w:rsidP="001615FC">
      <w:pPr>
        <w:ind w:left="284"/>
        <w:jc w:val="both"/>
        <w:rPr>
          <w:rFonts w:ascii="Calibri" w:hAnsi="Calibri" w:cs="Calibri"/>
          <w:b/>
          <w:sz w:val="24"/>
          <w:szCs w:val="24"/>
        </w:rPr>
      </w:pP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1E05A" w14:textId="77777777" w:rsidR="00D770B0" w:rsidRDefault="00D770B0">
      <w:r>
        <w:separator/>
      </w:r>
    </w:p>
  </w:endnote>
  <w:endnote w:type="continuationSeparator" w:id="0">
    <w:p w14:paraId="15FC555C" w14:textId="77777777" w:rsidR="00D770B0" w:rsidRDefault="00D7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Cambria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EFE86" w14:textId="77777777" w:rsidR="00D770B0" w:rsidRDefault="00D770B0">
      <w:r>
        <w:separator/>
      </w:r>
    </w:p>
  </w:footnote>
  <w:footnote w:type="continuationSeparator" w:id="0">
    <w:p w14:paraId="75890153" w14:textId="77777777" w:rsidR="00D770B0" w:rsidRDefault="00D77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36B3D"/>
    <w:multiLevelType w:val="multilevel"/>
    <w:tmpl w:val="9CDC3A6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14C864D8"/>
    <w:multiLevelType w:val="multilevel"/>
    <w:tmpl w:val="EA4033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5C0279B"/>
    <w:multiLevelType w:val="multilevel"/>
    <w:tmpl w:val="3B6E38A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814095"/>
    <w:multiLevelType w:val="multilevel"/>
    <w:tmpl w:val="A70AC5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CA2359"/>
    <w:multiLevelType w:val="multilevel"/>
    <w:tmpl w:val="A0545FF8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9"/>
  </w:num>
  <w:num w:numId="5">
    <w:abstractNumId w:val="5"/>
  </w:num>
  <w:num w:numId="6">
    <w:abstractNumId w:val="1"/>
  </w:num>
  <w:num w:numId="7">
    <w:abstractNumId w:val="2"/>
  </w:num>
  <w:num w:numId="8">
    <w:abstractNumId w:val="8"/>
  </w:num>
  <w:num w:numId="9">
    <w:abstractNumId w:val="0"/>
  </w:num>
  <w:num w:numId="10">
    <w:abstractNumId w:val="8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615FC"/>
    <w:rsid w:val="00171E88"/>
    <w:rsid w:val="0018087F"/>
    <w:rsid w:val="001827B1"/>
    <w:rsid w:val="001976E4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560E1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1907"/>
    <w:rsid w:val="002F24B7"/>
    <w:rsid w:val="00303FEA"/>
    <w:rsid w:val="0030406D"/>
    <w:rsid w:val="00305B3B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1211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63A5A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43618"/>
    <w:rsid w:val="00A43810"/>
    <w:rsid w:val="00A44417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0B0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customStyle="1" w:styleId="Standard">
    <w:name w:val="Standard"/>
    <w:rsid w:val="002560E1"/>
    <w:pPr>
      <w:suppressAutoHyphens/>
      <w:autoSpaceDN w:val="0"/>
      <w:textAlignment w:val="baseline"/>
    </w:pPr>
  </w:style>
  <w:style w:type="numbering" w:customStyle="1" w:styleId="WWNum1">
    <w:name w:val="WWNum1"/>
    <w:basedOn w:val="Bezseznamu"/>
    <w:rsid w:val="002560E1"/>
    <w:pPr>
      <w:numPr>
        <w:numId w:val="8"/>
      </w:numPr>
    </w:pPr>
  </w:style>
  <w:style w:type="numbering" w:customStyle="1" w:styleId="WWNum2">
    <w:name w:val="WWNum2"/>
    <w:basedOn w:val="Bezseznamu"/>
    <w:rsid w:val="002560E1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Kateřina Králíková</cp:lastModifiedBy>
  <cp:revision>3</cp:revision>
  <cp:lastPrinted>2010-04-15T13:27:00Z</cp:lastPrinted>
  <dcterms:created xsi:type="dcterms:W3CDTF">2025-05-12T11:24:00Z</dcterms:created>
  <dcterms:modified xsi:type="dcterms:W3CDTF">2025-05-12T11:28:00Z</dcterms:modified>
</cp:coreProperties>
</file>