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77777777" w:rsidR="0028399C" w:rsidRDefault="0E77C03A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 w:rsidRPr="0E77C03A">
        <w:rPr>
          <w:rFonts w:ascii="Calibri" w:hAnsi="Calibri"/>
          <w:b/>
          <w:bCs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E77C03A">
        <w:tc>
          <w:tcPr>
            <w:tcW w:w="991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DC64289" w:rsidR="00515A76" w:rsidRPr="0013588D" w:rsidRDefault="0E77C03A" w:rsidP="0E77C03A">
            <w:pPr>
              <w:spacing w:line="259" w:lineRule="auto"/>
            </w:pPr>
            <w:r w:rsidRPr="0E77C03A">
              <w:rPr>
                <w:rFonts w:ascii="Calibri" w:hAnsi="Calibri" w:cs="Calibri"/>
                <w:b/>
                <w:bCs/>
                <w:sz w:val="24"/>
                <w:szCs w:val="24"/>
              </w:rPr>
              <w:t>Adéla Dluhošová</w:t>
            </w:r>
          </w:p>
        </w:tc>
      </w:tr>
      <w:tr w:rsidR="00515A76" w:rsidRPr="0013588D" w14:paraId="2EC64D81" w14:textId="77777777" w:rsidTr="0E77C03A">
        <w:tc>
          <w:tcPr>
            <w:tcW w:w="991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0869DFC" w:rsidR="00515A76" w:rsidRPr="0013588D" w:rsidRDefault="0E77C03A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E77C03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Digitální móda a její role v moderním marketingu a </w:t>
            </w:r>
            <w:proofErr w:type="spellStart"/>
            <w:r w:rsidRPr="0E77C03A">
              <w:rPr>
                <w:rFonts w:ascii="Calibri" w:hAnsi="Calibri" w:cs="Calibri"/>
                <w:b/>
                <w:bCs/>
                <w:sz w:val="24"/>
                <w:szCs w:val="24"/>
              </w:rPr>
              <w:t>brandingu</w:t>
            </w:r>
            <w:proofErr w:type="spellEnd"/>
          </w:p>
        </w:tc>
      </w:tr>
      <w:tr w:rsidR="00303FEA" w:rsidRPr="0013588D" w14:paraId="603D709F" w14:textId="77777777" w:rsidTr="0E77C03A">
        <w:tc>
          <w:tcPr>
            <w:tcW w:w="991" w:type="pct"/>
            <w:tcBorders>
              <w:top w:val="single" w:sz="4" w:space="0" w:color="A6A6A6" w:themeColor="background1" w:themeShade="A6"/>
              <w:bottom w:val="single" w:sz="12" w:space="0" w:color="auto"/>
            </w:tcBorders>
            <w:shd w:val="clear" w:color="auto" w:fill="F2F2F2" w:themeFill="background1" w:themeFillShade="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09E0C53" w:rsidR="00303FEA" w:rsidRPr="00303FEA" w:rsidRDefault="0E77C03A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E77C03A">
              <w:rPr>
                <w:rFonts w:ascii="Calibri" w:hAnsi="Calibri" w:cs="Calibri"/>
                <w:b/>
                <w:bCs/>
                <w:sz w:val="24"/>
                <w:szCs w:val="24"/>
              </w:rPr>
              <w:t>Mgr. Jennifer Chlebková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5D63D170" w:rsidR="00515A76" w:rsidRPr="0013588D" w:rsidRDefault="00561336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18786" r:id="rId8"/>
        </w:object>
      </w:r>
    </w:p>
    <w:p w14:paraId="568D20D3" w14:textId="77777777" w:rsidR="008242D2" w:rsidRPr="005354CD" w:rsidRDefault="0E77C03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E77C03A">
        <w:rPr>
          <w:rFonts w:ascii="Calibri" w:hAnsi="Calibri" w:cs="Calibri"/>
          <w:b/>
          <w:bCs/>
          <w:sz w:val="24"/>
          <w:szCs w:val="24"/>
        </w:rPr>
        <w:t>Komentáře, připomínky, výhrady a náměty k práci (silné a slabé stránky):</w:t>
      </w:r>
    </w:p>
    <w:p w14:paraId="3EC32D30" w14:textId="40083E66" w:rsidR="0E77C03A" w:rsidRDefault="0E77C03A" w:rsidP="0E77C03A">
      <w:pPr>
        <w:numPr>
          <w:ilvl w:val="0"/>
          <w:numId w:val="6"/>
        </w:numPr>
        <w:spacing w:line="259" w:lineRule="auto"/>
        <w:ind w:left="284" w:hanging="284"/>
        <w:jc w:val="both"/>
        <w:rPr>
          <w:rFonts w:ascii="Calibri" w:eastAsia="Calibri" w:hAnsi="Calibri" w:cs="Calibri"/>
          <w:sz w:val="24"/>
          <w:szCs w:val="24"/>
        </w:rPr>
      </w:pPr>
      <w:r w:rsidRPr="0E77C03A">
        <w:rPr>
          <w:rFonts w:ascii="Calibri" w:eastAsia="Calibri" w:hAnsi="Calibri" w:cs="Calibri"/>
          <w:sz w:val="24"/>
          <w:szCs w:val="24"/>
        </w:rPr>
        <w:t>Práce se věnuje aktuálnímu tématu digitální módy a jejího využití v marketingu a brandingu. Teoretická část je dobře zpracovaná, s využitím relevantních a aktuálních zdrojů. Studentka prokázala orientaci v tématu i schopnost propojit teoretické poznatky s praktickými příklady.</w:t>
      </w:r>
    </w:p>
    <w:p w14:paraId="3A030796" w14:textId="0FBEBFD2" w:rsidR="0E77C03A" w:rsidRDefault="4AD39D3B" w:rsidP="0E77C03A">
      <w:pPr>
        <w:numPr>
          <w:ilvl w:val="0"/>
          <w:numId w:val="6"/>
        </w:numPr>
        <w:spacing w:line="259" w:lineRule="auto"/>
        <w:ind w:left="284" w:hanging="284"/>
        <w:jc w:val="both"/>
        <w:rPr>
          <w:rFonts w:ascii="Calibri" w:eastAsia="Calibri" w:hAnsi="Calibri" w:cs="Calibri"/>
          <w:sz w:val="24"/>
          <w:szCs w:val="24"/>
        </w:rPr>
      </w:pPr>
      <w:r w:rsidRPr="4AD39D3B">
        <w:rPr>
          <w:rFonts w:ascii="Calibri" w:eastAsia="Calibri" w:hAnsi="Calibri" w:cs="Calibri"/>
          <w:sz w:val="24"/>
          <w:szCs w:val="24"/>
        </w:rPr>
        <w:t>Kvantitativní výzkum je metodologicky vhodně zvolen, dotazník je logicky sestaven a odpovídá výzkumným otázkám. Výsledky jsou přehledně interpretovány, i když místy spíše popisně. Chybí hlubší analytické srovnání mezi skupinami respondentů.</w:t>
      </w:r>
    </w:p>
    <w:p w14:paraId="5C75F0EE" w14:textId="0E17CB56" w:rsidR="0E77C03A" w:rsidRDefault="4AD39D3B" w:rsidP="0E77C03A">
      <w:pPr>
        <w:numPr>
          <w:ilvl w:val="0"/>
          <w:numId w:val="6"/>
        </w:numPr>
        <w:spacing w:line="259" w:lineRule="auto"/>
        <w:ind w:left="284" w:hanging="284"/>
        <w:jc w:val="both"/>
        <w:rPr>
          <w:rFonts w:ascii="Calibri" w:eastAsia="Calibri" w:hAnsi="Calibri" w:cs="Calibri"/>
          <w:sz w:val="24"/>
          <w:szCs w:val="24"/>
        </w:rPr>
      </w:pPr>
      <w:r w:rsidRPr="4AD39D3B">
        <w:rPr>
          <w:rFonts w:ascii="Calibri" w:eastAsia="Calibri" w:hAnsi="Calibri" w:cs="Calibri"/>
          <w:sz w:val="24"/>
          <w:szCs w:val="24"/>
        </w:rPr>
        <w:t>Slabší stránkou práce je nevyvážené zastoupení věkových i genderových skupin ve výzkumném vzorku, které je navíc v práci nevhodně odůvodněno. Tyto disproporce snižují možnost zobecnění získaných výsledků.</w:t>
      </w:r>
    </w:p>
    <w:p w14:paraId="46774E9D" w14:textId="5F31B4EB" w:rsidR="0E77C03A" w:rsidRDefault="4AD39D3B" w:rsidP="0E77C03A">
      <w:pPr>
        <w:numPr>
          <w:ilvl w:val="0"/>
          <w:numId w:val="6"/>
        </w:numPr>
        <w:spacing w:line="259" w:lineRule="auto"/>
        <w:ind w:left="284" w:hanging="284"/>
        <w:jc w:val="both"/>
        <w:rPr>
          <w:rFonts w:ascii="Calibri" w:eastAsia="Calibri" w:hAnsi="Calibri" w:cs="Calibri"/>
          <w:sz w:val="24"/>
          <w:szCs w:val="24"/>
        </w:rPr>
      </w:pPr>
      <w:r w:rsidRPr="4AD39D3B">
        <w:rPr>
          <w:rFonts w:ascii="Calibri" w:eastAsia="Calibri" w:hAnsi="Calibri" w:cs="Calibri"/>
          <w:sz w:val="24"/>
          <w:szCs w:val="24"/>
        </w:rPr>
        <w:t>Formálně i jazykově je práce na velmi dobré úrovni. Studentka korektně uvedla využití AI nástroje ChatGPT, což oceňuji.</w:t>
      </w:r>
    </w:p>
    <w:p w14:paraId="07B31914" w14:textId="77777777" w:rsidR="008242D2" w:rsidRPr="005354CD" w:rsidRDefault="0E77C03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E77C03A">
        <w:rPr>
          <w:rFonts w:ascii="Calibri" w:hAnsi="Calibri" w:cs="Calibri"/>
          <w:b/>
          <w:bCs/>
          <w:sz w:val="24"/>
          <w:szCs w:val="24"/>
        </w:rPr>
        <w:t xml:space="preserve">Otázky k obhajobě: </w:t>
      </w:r>
    </w:p>
    <w:p w14:paraId="1D4E0A3F" w14:textId="16DD8C20" w:rsidR="0E77C03A" w:rsidRDefault="0E77C03A" w:rsidP="0E77C03A">
      <w:pPr>
        <w:pStyle w:val="Odstavecseseznamem"/>
        <w:numPr>
          <w:ilvl w:val="0"/>
          <w:numId w:val="1"/>
        </w:numPr>
        <w:spacing w:before="120" w:after="6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E77C03A">
        <w:rPr>
          <w:rFonts w:ascii="Calibri" w:hAnsi="Calibri" w:cs="Calibri"/>
          <w:b/>
          <w:bCs/>
          <w:sz w:val="24"/>
          <w:szCs w:val="24"/>
        </w:rPr>
        <w:t>Jak byste doporučila značkám komunikovat digitální módu směrem ke starším generacím?</w:t>
      </w:r>
    </w:p>
    <w:p w14:paraId="1F93CE99" w14:textId="08ADE758" w:rsidR="0E77C03A" w:rsidRDefault="0E77C03A" w:rsidP="0E77C03A">
      <w:pPr>
        <w:pStyle w:val="Odstavecseseznamem"/>
        <w:numPr>
          <w:ilvl w:val="0"/>
          <w:numId w:val="1"/>
        </w:numPr>
        <w:spacing w:before="120" w:after="6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E77C03A">
        <w:rPr>
          <w:rFonts w:ascii="Calibri" w:hAnsi="Calibri" w:cs="Calibri"/>
          <w:b/>
          <w:bCs/>
          <w:sz w:val="24"/>
          <w:szCs w:val="24"/>
        </w:rPr>
        <w:t>Uvažovala jste o zapojení pohledu zástupců módních firem?</w:t>
      </w:r>
    </w:p>
    <w:p w14:paraId="09926272" w14:textId="24543F9B" w:rsidR="00FA6194" w:rsidRDefault="4AD39D3B" w:rsidP="4AD39D3B">
      <w:pPr>
        <w:pStyle w:val="Odstavecseseznamem"/>
        <w:numPr>
          <w:ilvl w:val="0"/>
          <w:numId w:val="1"/>
        </w:numPr>
        <w:spacing w:before="120" w:after="60"/>
        <w:jc w:val="both"/>
        <w:outlineLvl w:val="0"/>
        <w:rPr>
          <w:rFonts w:ascii="Calibri" w:hAnsi="Calibri" w:cs="Calibri"/>
          <w:b/>
          <w:bCs/>
          <w:sz w:val="24"/>
          <w:szCs w:val="24"/>
          <w:shd w:val="clear" w:color="auto" w:fill="FFFFFF"/>
        </w:rPr>
      </w:pPr>
      <w:r w:rsidRPr="4AD39D3B">
        <w:rPr>
          <w:rFonts w:ascii="Calibri" w:hAnsi="Calibri" w:cs="Calibri"/>
          <w:b/>
          <w:bCs/>
          <w:sz w:val="24"/>
          <w:szCs w:val="24"/>
        </w:rPr>
        <w:t>Může být digitální móda dlouhodobě udržitelná i ekonomicky?</w:t>
      </w:r>
    </w:p>
    <w:p w14:paraId="20C40AB4" w14:textId="0BBA2E9A" w:rsidR="4AD39D3B" w:rsidRDefault="4AD39D3B" w:rsidP="4AD39D3B">
      <w:pPr>
        <w:pStyle w:val="Odstavecseseznamem"/>
        <w:spacing w:before="120" w:after="6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</w:p>
    <w:p w14:paraId="4FD7551A" w14:textId="180B6D18" w:rsidR="00515A76" w:rsidRPr="0013588D" w:rsidRDefault="4AD39D3B" w:rsidP="4AD39D3B">
      <w:pPr>
        <w:tabs>
          <w:tab w:val="left" w:pos="2268"/>
        </w:tabs>
        <w:spacing w:before="120" w:after="6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4AD39D3B">
        <w:rPr>
          <w:rFonts w:ascii="Calibri" w:hAnsi="Calibri" w:cs="Calibri"/>
          <w:b/>
          <w:bCs/>
          <w:sz w:val="24"/>
          <w:szCs w:val="24"/>
        </w:rPr>
        <w:t>Ve Zlíně dne 1.5.2025</w:t>
      </w:r>
      <w:r w:rsidR="00252ECC">
        <w:tab/>
      </w:r>
      <w:r w:rsidR="00252ECC">
        <w:tab/>
      </w:r>
      <w:r w:rsidR="00252ECC">
        <w:tab/>
      </w:r>
      <w:r w:rsidRPr="4AD39D3B">
        <w:rPr>
          <w:rFonts w:ascii="Calibri" w:hAnsi="Calibri" w:cs="Calibri"/>
          <w:b/>
          <w:bCs/>
          <w:sz w:val="24"/>
          <w:szCs w:val="24"/>
        </w:rPr>
        <w:t xml:space="preserve">Podpis: </w:t>
      </w:r>
      <w:r w:rsidR="00AC670C" w:rsidRPr="00AC670C">
        <w:rPr>
          <w:rFonts w:ascii="Calibri" w:hAnsi="Calibri" w:cs="Calibri"/>
          <w:b/>
          <w:bCs/>
          <w:sz w:val="24"/>
          <w:szCs w:val="24"/>
        </w:rPr>
        <w:t>Mgr. Jennifer Chlebková v.r.</w:t>
      </w:r>
      <w:bookmarkStart w:id="61" w:name="_GoBack"/>
      <w:bookmarkEnd w:id="61"/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81C71" w14:textId="77777777" w:rsidR="00AF5A8F" w:rsidRDefault="00AF5A8F">
      <w:r>
        <w:separator/>
      </w:r>
    </w:p>
  </w:endnote>
  <w:endnote w:type="continuationSeparator" w:id="0">
    <w:p w14:paraId="038FA38D" w14:textId="77777777" w:rsidR="00AF5A8F" w:rsidRDefault="00AF5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1F0BA" w14:textId="77777777" w:rsidR="00AF5A8F" w:rsidRDefault="00AF5A8F">
      <w:r>
        <w:separator/>
      </w:r>
    </w:p>
  </w:footnote>
  <w:footnote w:type="continuationSeparator" w:id="0">
    <w:p w14:paraId="22366DF6" w14:textId="77777777" w:rsidR="00AF5A8F" w:rsidRDefault="00AF5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0B1A2"/>
    <w:multiLevelType w:val="hybridMultilevel"/>
    <w:tmpl w:val="20B8A882"/>
    <w:lvl w:ilvl="0" w:tplc="FDF405C0">
      <w:start w:val="1"/>
      <w:numFmt w:val="decimal"/>
      <w:lvlText w:val="%1."/>
      <w:lvlJc w:val="left"/>
      <w:pPr>
        <w:ind w:left="720" w:hanging="360"/>
      </w:pPr>
    </w:lvl>
    <w:lvl w:ilvl="1" w:tplc="12ACD7E6">
      <w:start w:val="1"/>
      <w:numFmt w:val="lowerLetter"/>
      <w:lvlText w:val="%2."/>
      <w:lvlJc w:val="left"/>
      <w:pPr>
        <w:ind w:left="1440" w:hanging="360"/>
      </w:pPr>
    </w:lvl>
    <w:lvl w:ilvl="2" w:tplc="409AAE1C">
      <w:start w:val="1"/>
      <w:numFmt w:val="lowerRoman"/>
      <w:lvlText w:val="%3."/>
      <w:lvlJc w:val="right"/>
      <w:pPr>
        <w:ind w:left="2160" w:hanging="180"/>
      </w:pPr>
    </w:lvl>
    <w:lvl w:ilvl="3" w:tplc="19E82D18">
      <w:start w:val="1"/>
      <w:numFmt w:val="decimal"/>
      <w:lvlText w:val="%4."/>
      <w:lvlJc w:val="left"/>
      <w:pPr>
        <w:ind w:left="2880" w:hanging="360"/>
      </w:pPr>
    </w:lvl>
    <w:lvl w:ilvl="4" w:tplc="49DA83FE">
      <w:start w:val="1"/>
      <w:numFmt w:val="lowerLetter"/>
      <w:lvlText w:val="%5."/>
      <w:lvlJc w:val="left"/>
      <w:pPr>
        <w:ind w:left="3600" w:hanging="360"/>
      </w:pPr>
    </w:lvl>
    <w:lvl w:ilvl="5" w:tplc="0E0892F4">
      <w:start w:val="1"/>
      <w:numFmt w:val="lowerRoman"/>
      <w:lvlText w:val="%6."/>
      <w:lvlJc w:val="right"/>
      <w:pPr>
        <w:ind w:left="4320" w:hanging="180"/>
      </w:pPr>
    </w:lvl>
    <w:lvl w:ilvl="6" w:tplc="46E88DDE">
      <w:start w:val="1"/>
      <w:numFmt w:val="decimal"/>
      <w:lvlText w:val="%7."/>
      <w:lvlJc w:val="left"/>
      <w:pPr>
        <w:ind w:left="5040" w:hanging="360"/>
      </w:pPr>
    </w:lvl>
    <w:lvl w:ilvl="7" w:tplc="EAA0BC86">
      <w:start w:val="1"/>
      <w:numFmt w:val="lowerLetter"/>
      <w:lvlText w:val="%8."/>
      <w:lvlJc w:val="left"/>
      <w:pPr>
        <w:ind w:left="5760" w:hanging="360"/>
      </w:pPr>
    </w:lvl>
    <w:lvl w:ilvl="8" w:tplc="08C02F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EDFE1C1"/>
    <w:multiLevelType w:val="hybridMultilevel"/>
    <w:tmpl w:val="69F8B5AA"/>
    <w:lvl w:ilvl="0" w:tplc="CB7833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9982F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C045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AAFC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D42E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4806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5C43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6855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BAD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61336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48EF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C670C"/>
    <w:rsid w:val="00AE5F6C"/>
    <w:rsid w:val="00AF23F4"/>
    <w:rsid w:val="00AF5110"/>
    <w:rsid w:val="00AF5A8F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0E77C03A"/>
    <w:rsid w:val="4AD39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E77C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1210</Characters>
  <Application>Microsoft Office Word</Application>
  <DocSecurity>0</DocSecurity>
  <Lines>10</Lines>
  <Paragraphs>2</Paragraphs>
  <ScaleCrop>false</ScaleCrop>
  <Company>FMK UTB Zlín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7</cp:revision>
  <cp:lastPrinted>2010-04-15T13:27:00Z</cp:lastPrinted>
  <dcterms:created xsi:type="dcterms:W3CDTF">2024-03-07T09:39:00Z</dcterms:created>
  <dcterms:modified xsi:type="dcterms:W3CDTF">2025-05-08T12:13:00Z</dcterms:modified>
</cp:coreProperties>
</file>