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0A8E83" w14:textId="27D500D6" w:rsidR="0028399C" w:rsidRDefault="21CF54A2" w:rsidP="21CF54A2">
      <w:pPr>
        <w:spacing w:after="240"/>
        <w:jc w:val="center"/>
        <w:rPr>
          <w:rFonts w:ascii="Calibri" w:hAnsi="Calibri"/>
          <w:b/>
          <w:bCs/>
          <w:sz w:val="32"/>
          <w:szCs w:val="32"/>
        </w:rPr>
      </w:pPr>
      <w:r w:rsidRPr="21CF54A2">
        <w:rPr>
          <w:rFonts w:ascii="Calibri" w:hAnsi="Calibri"/>
          <w:b/>
          <w:bCs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21CF54A2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4A38DD7" w:rsidR="00515A76" w:rsidRPr="0013588D" w:rsidRDefault="21CF54A2" w:rsidP="21CF54A2">
            <w:pPr>
              <w:spacing w:line="259" w:lineRule="auto"/>
            </w:pPr>
            <w:r w:rsidRPr="21CF54A2">
              <w:rPr>
                <w:rFonts w:ascii="Calibri" w:hAnsi="Calibri" w:cs="Calibri"/>
                <w:b/>
                <w:bCs/>
                <w:sz w:val="24"/>
                <w:szCs w:val="24"/>
              </w:rPr>
              <w:t>Julie Müllerová</w:t>
            </w:r>
          </w:p>
        </w:tc>
      </w:tr>
      <w:tr w:rsidR="00515A76" w:rsidRPr="0013588D" w14:paraId="2EC64D81" w14:textId="77777777" w:rsidTr="21CF54A2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444D249" w:rsidR="00515A76" w:rsidRPr="0013588D" w:rsidRDefault="21CF54A2" w:rsidP="21CF54A2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21CF54A2">
              <w:rPr>
                <w:rFonts w:ascii="Calibri" w:hAnsi="Calibri" w:cs="Calibri"/>
                <w:b/>
                <w:bCs/>
                <w:sz w:val="24"/>
                <w:szCs w:val="24"/>
              </w:rPr>
              <w:t>Konkurenceschopnost vybrané společnosti</w:t>
            </w:r>
          </w:p>
        </w:tc>
      </w:tr>
      <w:tr w:rsidR="00303FEA" w:rsidRPr="0013588D" w14:paraId="603D709F" w14:textId="77777777" w:rsidTr="21CF54A2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4BBA1A9" w:rsidR="00303FEA" w:rsidRPr="00303FEA" w:rsidRDefault="21CF54A2" w:rsidP="21CF54A2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21CF54A2"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  <w:t>Mgr. Jennifer Chlebková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828"/>
    <w:bookmarkStart w:id="1" w:name="_MON_1334675527"/>
    <w:bookmarkStart w:id="2" w:name="_MON_1334675836"/>
    <w:bookmarkStart w:id="3" w:name="_MON_1334675884"/>
    <w:bookmarkStart w:id="4" w:name="_MON_1334676345"/>
    <w:bookmarkStart w:id="5" w:name="_MON_1334676387"/>
    <w:bookmarkStart w:id="6" w:name="_MON_1335188663"/>
    <w:bookmarkStart w:id="7" w:name="_MON_1335189463"/>
    <w:bookmarkStart w:id="8" w:name="_MON_1336567768"/>
    <w:bookmarkStart w:id="9" w:name="_MON_1336568010"/>
    <w:bookmarkStart w:id="10" w:name="_MON_1336569207"/>
    <w:bookmarkStart w:id="11" w:name="_MON_1336569462"/>
    <w:bookmarkStart w:id="12" w:name="_MON_1336569602"/>
    <w:bookmarkStart w:id="13" w:name="_MON_1336569707"/>
    <w:bookmarkStart w:id="14" w:name="_MON_1336569710"/>
    <w:bookmarkStart w:id="15" w:name="_MON_1336569723"/>
    <w:bookmarkStart w:id="16" w:name="_MON_1336569737"/>
    <w:bookmarkStart w:id="17" w:name="_MON_1336569885"/>
    <w:bookmarkStart w:id="18" w:name="_MON_1336570037"/>
    <w:bookmarkStart w:id="19" w:name="_MON_1336574844"/>
    <w:bookmarkStart w:id="20" w:name="_MON_1336824645"/>
    <w:bookmarkStart w:id="21" w:name="_MON_1336824890"/>
    <w:bookmarkStart w:id="22" w:name="_MON_1336826773"/>
    <w:bookmarkStart w:id="23" w:name="_MON_1337070796"/>
    <w:bookmarkStart w:id="24" w:name="_MON_1337071463"/>
    <w:bookmarkStart w:id="25" w:name="_MON_1338811697"/>
    <w:bookmarkStart w:id="26" w:name="_MON_1338811926"/>
    <w:bookmarkStart w:id="27" w:name="_MON_1338812973"/>
    <w:bookmarkStart w:id="28" w:name="_MON_1338813343"/>
    <w:bookmarkStart w:id="29" w:name="_MON_1338813386"/>
    <w:bookmarkStart w:id="30" w:name="_MON_1343394148"/>
    <w:bookmarkStart w:id="31" w:name="_MON_1364913299"/>
    <w:bookmarkStart w:id="32" w:name="_MON_1364913932"/>
    <w:bookmarkStart w:id="33" w:name="_MON_1364914587"/>
    <w:bookmarkStart w:id="34" w:name="_MON_1366620866"/>
    <w:bookmarkStart w:id="35" w:name="_MON_1366621397"/>
    <w:bookmarkStart w:id="36" w:name="_MON_1366621611"/>
    <w:bookmarkStart w:id="37" w:name="_MON_1394448231"/>
    <w:bookmarkStart w:id="38" w:name="_MON_1394448643"/>
    <w:bookmarkStart w:id="39" w:name="_MON_1394448838"/>
    <w:bookmarkStart w:id="40" w:name="_MON_1394448863"/>
    <w:bookmarkStart w:id="41" w:name="_MON_1394448890"/>
    <w:bookmarkStart w:id="42" w:name="_MON_1394605234"/>
    <w:bookmarkStart w:id="43" w:name="_MON_1425718649"/>
    <w:bookmarkStart w:id="44" w:name="_MON_1425718884"/>
    <w:bookmarkStart w:id="45" w:name="_MON_1425718913"/>
    <w:bookmarkStart w:id="46" w:name="_MON_1425719005"/>
    <w:bookmarkStart w:id="47" w:name="_MON_1425719063"/>
    <w:bookmarkStart w:id="48" w:name="_MON_1425719119"/>
    <w:bookmarkStart w:id="49" w:name="_MON_1425719133"/>
    <w:bookmarkStart w:id="50" w:name="_MON_1425719143"/>
    <w:bookmarkStart w:id="51" w:name="_MON_1425719189"/>
    <w:bookmarkStart w:id="52" w:name="_MON_1332850022"/>
    <w:bookmarkStart w:id="53" w:name="_MON_1332850151"/>
    <w:bookmarkStart w:id="54" w:name="_MON_1332850182"/>
    <w:bookmarkStart w:id="55" w:name="_MON_1332850323"/>
    <w:bookmarkStart w:id="56" w:name="_MON_1332850330"/>
    <w:bookmarkStart w:id="57" w:name="_MON_1332850382"/>
    <w:bookmarkStart w:id="58" w:name="_MON_1332850412"/>
    <w:bookmarkStart w:id="59" w:name="_MON_133285043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54"/>
    <w:bookmarkEnd w:id="60"/>
    <w:p w14:paraId="66B55BBC" w14:textId="4CAB497F" w:rsidR="00515A76" w:rsidRPr="0013588D" w:rsidRDefault="004E4749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219062" r:id="rId8"/>
        </w:object>
      </w:r>
    </w:p>
    <w:p w14:paraId="35BCD861" w14:textId="53322F5C" w:rsidR="21CF54A2" w:rsidRDefault="21CF54A2" w:rsidP="21CF54A2">
      <w:pPr>
        <w:spacing w:before="120" w:after="60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21CF54A2">
        <w:rPr>
          <w:rFonts w:ascii="Calibri" w:hAnsi="Calibri" w:cs="Calibri"/>
          <w:b/>
          <w:bCs/>
          <w:sz w:val="24"/>
          <w:szCs w:val="24"/>
        </w:rPr>
        <w:t>Komentáře, připomínky, výhrady a náměty k práci (silné a slabé stránky):</w:t>
      </w:r>
    </w:p>
    <w:p w14:paraId="394B0771" w14:textId="29BA588D" w:rsidR="21CF54A2" w:rsidRDefault="21CF54A2" w:rsidP="21CF54A2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21CF54A2">
        <w:rPr>
          <w:rFonts w:ascii="Calibri" w:eastAsia="Calibri" w:hAnsi="Calibri" w:cs="Calibri"/>
          <w:sz w:val="24"/>
          <w:szCs w:val="24"/>
        </w:rPr>
        <w:t>Bakalářská práce je kvalitně a zodpovědně zpracovaná, odpovídá požadavkům na odbornou práci. Studentka prokázala dobrou orientaci v tématu konkurenceschopnosti a úspěšně aplikovala teoretické poznatky na případ společnosti MANU JTC, s.r.o.</w:t>
      </w:r>
    </w:p>
    <w:p w14:paraId="0EDA5777" w14:textId="009879BF" w:rsidR="21CF54A2" w:rsidRDefault="21CF54A2" w:rsidP="21CF54A2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21CF54A2">
        <w:rPr>
          <w:rFonts w:ascii="Calibri" w:eastAsia="Calibri" w:hAnsi="Calibri" w:cs="Calibri"/>
          <w:sz w:val="24"/>
          <w:szCs w:val="24"/>
        </w:rPr>
        <w:t xml:space="preserve">Mezi silné stránky patří promyšlené cíle, vhodně zvolené metody (Porter, SWOT, rozhovory), osobní přístup a strukturovanost textu. Oceňuji přehledné porovnání konkurenčních firem v rámci obou divizí i společné konkurenty a jejich srovnání se zkoumanou společností. </w:t>
      </w:r>
    </w:p>
    <w:p w14:paraId="4DADB982" w14:textId="6B2E2D17" w:rsidR="21CF54A2" w:rsidRDefault="21CF54A2" w:rsidP="21CF54A2">
      <w:pPr>
        <w:pStyle w:val="Odstavecseseznamem"/>
        <w:numPr>
          <w:ilvl w:val="0"/>
          <w:numId w:val="1"/>
        </w:numPr>
        <w:spacing w:before="120" w:after="60"/>
        <w:jc w:val="both"/>
        <w:outlineLvl w:val="0"/>
        <w:rPr>
          <w:rFonts w:ascii="Calibri" w:eastAsia="Calibri" w:hAnsi="Calibri" w:cs="Calibri"/>
          <w:sz w:val="24"/>
          <w:szCs w:val="24"/>
        </w:rPr>
      </w:pPr>
      <w:r w:rsidRPr="21CF54A2">
        <w:rPr>
          <w:rFonts w:ascii="Calibri" w:eastAsia="Calibri" w:hAnsi="Calibri" w:cs="Calibri"/>
          <w:sz w:val="24"/>
          <w:szCs w:val="24"/>
        </w:rPr>
        <w:t>K práci nemám výhrady.</w:t>
      </w:r>
    </w:p>
    <w:p w14:paraId="4A8E9EC5" w14:textId="4F1A3C0E" w:rsidR="21CF54A2" w:rsidRDefault="21CF54A2" w:rsidP="21CF54A2">
      <w:pPr>
        <w:spacing w:before="120" w:after="60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21CF54A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Otázky k obhajobě: </w:t>
      </w:r>
    </w:p>
    <w:p w14:paraId="609BD096" w14:textId="40982CEE" w:rsidR="21CF54A2" w:rsidRDefault="21CF54A2" w:rsidP="21CF54A2">
      <w:pPr>
        <w:pStyle w:val="Odstavecseseznamem"/>
        <w:numPr>
          <w:ilvl w:val="0"/>
          <w:numId w:val="3"/>
        </w:numPr>
        <w:spacing w:before="240" w:after="240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21CF54A2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Jaké konkrétní kroky by podle Vás měla společnost MANU JTC, s.r.o. podniknout pro implementaci navrhovaných doporučení?</w:t>
      </w:r>
    </w:p>
    <w:p w14:paraId="65F41233" w14:textId="1B684301" w:rsidR="21CF54A2" w:rsidRDefault="21CF54A2" w:rsidP="34EA8088">
      <w:pPr>
        <w:pStyle w:val="Odstavecseseznamem"/>
        <w:numPr>
          <w:ilvl w:val="0"/>
          <w:numId w:val="3"/>
        </w:numPr>
        <w:spacing w:before="240" w:after="240"/>
        <w:jc w:val="both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34EA80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Domníváte se, že spojení dvou značek (</w:t>
      </w:r>
      <w:proofErr w:type="spellStart"/>
      <w:r w:rsidRPr="34EA80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ManuTea</w:t>
      </w:r>
      <w:proofErr w:type="spellEnd"/>
      <w:r w:rsidRPr="34EA80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a </w:t>
      </w:r>
      <w:proofErr w:type="spellStart"/>
      <w:r w:rsidRPr="34EA80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ManuCafe</w:t>
      </w:r>
      <w:proofErr w:type="spellEnd"/>
      <w:r w:rsidRPr="34EA80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) pod jednou střechou je z hlediska </w:t>
      </w:r>
      <w:proofErr w:type="spellStart"/>
      <w:r w:rsidRPr="34EA80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positioningové</w:t>
      </w:r>
      <w:proofErr w:type="spellEnd"/>
      <w:r w:rsidRPr="34EA8088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strategie výhodné? Proč?</w:t>
      </w:r>
    </w:p>
    <w:p w14:paraId="4FD7551A" w14:textId="033F1C1F" w:rsidR="00515A76" w:rsidRPr="0013588D" w:rsidRDefault="21CF54A2" w:rsidP="21CF54A2">
      <w:pPr>
        <w:tabs>
          <w:tab w:val="left" w:pos="2268"/>
        </w:tabs>
        <w:spacing w:before="120" w:after="60" w:line="259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21CF54A2">
        <w:rPr>
          <w:rFonts w:ascii="Calibri" w:hAnsi="Calibri" w:cs="Calibri"/>
          <w:b/>
          <w:bCs/>
          <w:sz w:val="24"/>
          <w:szCs w:val="24"/>
        </w:rPr>
        <w:t xml:space="preserve">Ve Zlíně dne </w:t>
      </w:r>
      <w:r w:rsidRPr="21CF54A2">
        <w:rPr>
          <w:rFonts w:ascii="Calibri" w:hAnsi="Calibri" w:cs="Calibri"/>
          <w:sz w:val="24"/>
          <w:szCs w:val="24"/>
        </w:rPr>
        <w:t>1.5.2025</w:t>
      </w:r>
      <w:r w:rsidR="00252ECC">
        <w:tab/>
      </w:r>
      <w:r w:rsidR="00252ECC">
        <w:tab/>
      </w:r>
      <w:r w:rsidR="00252ECC">
        <w:tab/>
      </w:r>
      <w:r w:rsidRPr="21CF54A2">
        <w:rPr>
          <w:rFonts w:ascii="Calibri" w:hAnsi="Calibri" w:cs="Calibri"/>
          <w:b/>
          <w:bCs/>
          <w:sz w:val="24"/>
          <w:szCs w:val="24"/>
        </w:rPr>
        <w:t xml:space="preserve">Podpis: </w:t>
      </w:r>
      <w:r w:rsidR="009E31A3" w:rsidRPr="009E31A3">
        <w:rPr>
          <w:rFonts w:ascii="Calibri" w:hAnsi="Calibri" w:cs="Calibri"/>
          <w:b/>
          <w:bCs/>
          <w:sz w:val="24"/>
          <w:szCs w:val="24"/>
        </w:rPr>
        <w:t>Mgr. Jennifer Chlebková v.r.</w:t>
      </w:r>
      <w:bookmarkStart w:id="61" w:name="_GoBack"/>
      <w:bookmarkEnd w:id="61"/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5694D" w14:textId="77777777" w:rsidR="00012046" w:rsidRDefault="00012046">
      <w:r>
        <w:separator/>
      </w:r>
    </w:p>
  </w:endnote>
  <w:endnote w:type="continuationSeparator" w:id="0">
    <w:p w14:paraId="40D89504" w14:textId="77777777" w:rsidR="00012046" w:rsidRDefault="0001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C554B" w14:textId="77777777" w:rsidR="00012046" w:rsidRDefault="00012046">
      <w:r>
        <w:separator/>
      </w:r>
    </w:p>
  </w:footnote>
  <w:footnote w:type="continuationSeparator" w:id="0">
    <w:p w14:paraId="6094F24D" w14:textId="77777777" w:rsidR="00012046" w:rsidRDefault="00012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941E0"/>
    <w:multiLevelType w:val="hybridMultilevel"/>
    <w:tmpl w:val="C6E0FA4A"/>
    <w:lvl w:ilvl="0" w:tplc="A5B0F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D6B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7A85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169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E6E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684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5EB3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6AC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3429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2E6DD"/>
    <w:multiLevelType w:val="hybridMultilevel"/>
    <w:tmpl w:val="393E6B72"/>
    <w:lvl w:ilvl="0" w:tplc="8A1AA3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AA8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6A9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48D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4A10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148A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2AC1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500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2A20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06ED3"/>
    <w:multiLevelType w:val="hybridMultilevel"/>
    <w:tmpl w:val="8FA2D2A2"/>
    <w:lvl w:ilvl="0" w:tplc="3FF62D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8C2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24A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2A78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8AC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6070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864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266E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C05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673DB"/>
    <w:multiLevelType w:val="hybridMultilevel"/>
    <w:tmpl w:val="97F07574"/>
    <w:lvl w:ilvl="0" w:tplc="4E543C66">
      <w:start w:val="1"/>
      <w:numFmt w:val="decimal"/>
      <w:lvlText w:val="%1."/>
      <w:lvlJc w:val="left"/>
      <w:pPr>
        <w:ind w:left="720" w:hanging="360"/>
      </w:pPr>
    </w:lvl>
    <w:lvl w:ilvl="1" w:tplc="8632D558">
      <w:start w:val="1"/>
      <w:numFmt w:val="lowerLetter"/>
      <w:lvlText w:val="%2."/>
      <w:lvlJc w:val="left"/>
      <w:pPr>
        <w:ind w:left="1440" w:hanging="360"/>
      </w:pPr>
    </w:lvl>
    <w:lvl w:ilvl="2" w:tplc="2AFE9806">
      <w:start w:val="1"/>
      <w:numFmt w:val="lowerRoman"/>
      <w:lvlText w:val="%3."/>
      <w:lvlJc w:val="right"/>
      <w:pPr>
        <w:ind w:left="2160" w:hanging="180"/>
      </w:pPr>
    </w:lvl>
    <w:lvl w:ilvl="3" w:tplc="ACF0F226">
      <w:start w:val="1"/>
      <w:numFmt w:val="decimal"/>
      <w:lvlText w:val="%4."/>
      <w:lvlJc w:val="left"/>
      <w:pPr>
        <w:ind w:left="2880" w:hanging="360"/>
      </w:pPr>
    </w:lvl>
    <w:lvl w:ilvl="4" w:tplc="454841FA">
      <w:start w:val="1"/>
      <w:numFmt w:val="lowerLetter"/>
      <w:lvlText w:val="%5."/>
      <w:lvlJc w:val="left"/>
      <w:pPr>
        <w:ind w:left="3600" w:hanging="360"/>
      </w:pPr>
    </w:lvl>
    <w:lvl w:ilvl="5" w:tplc="8E6E82BE">
      <w:start w:val="1"/>
      <w:numFmt w:val="lowerRoman"/>
      <w:lvlText w:val="%6."/>
      <w:lvlJc w:val="right"/>
      <w:pPr>
        <w:ind w:left="4320" w:hanging="180"/>
      </w:pPr>
    </w:lvl>
    <w:lvl w:ilvl="6" w:tplc="1C228EBE">
      <w:start w:val="1"/>
      <w:numFmt w:val="decimal"/>
      <w:lvlText w:val="%7."/>
      <w:lvlJc w:val="left"/>
      <w:pPr>
        <w:ind w:left="5040" w:hanging="360"/>
      </w:pPr>
    </w:lvl>
    <w:lvl w:ilvl="7" w:tplc="B8CE4160">
      <w:start w:val="1"/>
      <w:numFmt w:val="lowerLetter"/>
      <w:lvlText w:val="%8."/>
      <w:lvlJc w:val="left"/>
      <w:pPr>
        <w:ind w:left="5760" w:hanging="360"/>
      </w:pPr>
    </w:lvl>
    <w:lvl w:ilvl="8" w:tplc="84AACCE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414F3"/>
    <w:multiLevelType w:val="hybridMultilevel"/>
    <w:tmpl w:val="169485F0"/>
    <w:lvl w:ilvl="0" w:tplc="C06A21DE">
      <w:start w:val="1"/>
      <w:numFmt w:val="decimal"/>
      <w:lvlText w:val="%1."/>
      <w:lvlJc w:val="left"/>
      <w:pPr>
        <w:ind w:left="720" w:hanging="360"/>
      </w:pPr>
    </w:lvl>
    <w:lvl w:ilvl="1" w:tplc="9F4A8810">
      <w:start w:val="1"/>
      <w:numFmt w:val="lowerLetter"/>
      <w:lvlText w:val="%2."/>
      <w:lvlJc w:val="left"/>
      <w:pPr>
        <w:ind w:left="1440" w:hanging="360"/>
      </w:pPr>
    </w:lvl>
    <w:lvl w:ilvl="2" w:tplc="3F50613C">
      <w:start w:val="1"/>
      <w:numFmt w:val="lowerRoman"/>
      <w:lvlText w:val="%3."/>
      <w:lvlJc w:val="right"/>
      <w:pPr>
        <w:ind w:left="2160" w:hanging="180"/>
      </w:pPr>
    </w:lvl>
    <w:lvl w:ilvl="3" w:tplc="C1F46630">
      <w:start w:val="1"/>
      <w:numFmt w:val="decimal"/>
      <w:lvlText w:val="%4."/>
      <w:lvlJc w:val="left"/>
      <w:pPr>
        <w:ind w:left="2880" w:hanging="360"/>
      </w:pPr>
    </w:lvl>
    <w:lvl w:ilvl="4" w:tplc="CA12BF0C">
      <w:start w:val="1"/>
      <w:numFmt w:val="lowerLetter"/>
      <w:lvlText w:val="%5."/>
      <w:lvlJc w:val="left"/>
      <w:pPr>
        <w:ind w:left="3600" w:hanging="360"/>
      </w:pPr>
    </w:lvl>
    <w:lvl w:ilvl="5" w:tplc="B9D6C0B2">
      <w:start w:val="1"/>
      <w:numFmt w:val="lowerRoman"/>
      <w:lvlText w:val="%6."/>
      <w:lvlJc w:val="right"/>
      <w:pPr>
        <w:ind w:left="4320" w:hanging="180"/>
      </w:pPr>
    </w:lvl>
    <w:lvl w:ilvl="6" w:tplc="12EC6FF4">
      <w:start w:val="1"/>
      <w:numFmt w:val="decimal"/>
      <w:lvlText w:val="%7."/>
      <w:lvlJc w:val="left"/>
      <w:pPr>
        <w:ind w:left="5040" w:hanging="360"/>
      </w:pPr>
    </w:lvl>
    <w:lvl w:ilvl="7" w:tplc="79C6FE98">
      <w:start w:val="1"/>
      <w:numFmt w:val="lowerLetter"/>
      <w:lvlText w:val="%8."/>
      <w:lvlJc w:val="left"/>
      <w:pPr>
        <w:ind w:left="5760" w:hanging="360"/>
      </w:pPr>
    </w:lvl>
    <w:lvl w:ilvl="8" w:tplc="AFBEB3E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8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D3"/>
    <w:rsid w:val="000110C5"/>
    <w:rsid w:val="00012046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4749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31A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2F36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21CF54A2"/>
    <w:rsid w:val="34EA8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21CF54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964</Characters>
  <Application>Microsoft Office Word</Application>
  <DocSecurity>0</DocSecurity>
  <Lines>8</Lines>
  <Paragraphs>2</Paragraphs>
  <ScaleCrop>false</ScaleCrop>
  <Company>FMK UTB Zlín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Dagmar Kloknerová</cp:lastModifiedBy>
  <cp:revision>7</cp:revision>
  <cp:lastPrinted>2010-04-15T13:27:00Z</cp:lastPrinted>
  <dcterms:created xsi:type="dcterms:W3CDTF">2024-03-07T09:39:00Z</dcterms:created>
  <dcterms:modified xsi:type="dcterms:W3CDTF">2025-05-08T12:18:00Z</dcterms:modified>
</cp:coreProperties>
</file>