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99C" w:rsidP="00502910" w:rsidRDefault="0028399C" w14:paraId="320A8E83" w14:textId="77777777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sz="4" w:space="0"/>
          <w:insideV w:val="single" w:color="auto" w:sz="12" w:space="0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Pr="0013588D" w:rsidR="00515A76" w:rsidTr="00303FEA" w14:paraId="32F84D21" w14:textId="77777777">
        <w:tc>
          <w:tcPr>
            <w:tcW w:w="991" w:type="pct"/>
            <w:tcBorders>
              <w:top w:val="single" w:color="auto" w:sz="12" w:space="0"/>
            </w:tcBorders>
            <w:shd w:val="clear" w:color="auto" w:fill="F2F2F2"/>
          </w:tcPr>
          <w:p w:rsidRPr="00303FEA" w:rsidR="00515A76" w:rsidP="002B2FE4" w:rsidRDefault="003B6F1E" w14:paraId="51116D9D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color="auto" w:sz="12" w:space="0"/>
            </w:tcBorders>
          </w:tcPr>
          <w:p w:rsidRPr="0013588D" w:rsidR="00515A76" w:rsidP="003D1AA1" w:rsidRDefault="00DF3644" w14:paraId="24A6EDAA" w14:textId="1DD48FC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Klára Šatná</w:t>
            </w:r>
          </w:p>
        </w:tc>
      </w:tr>
      <w:tr w:rsidRPr="0013588D" w:rsidR="00515A76" w:rsidTr="00303FEA" w14:paraId="2EC64D81" w14:textId="77777777">
        <w:tc>
          <w:tcPr>
            <w:tcW w:w="991" w:type="pct"/>
            <w:tcBorders>
              <w:bottom w:val="single" w:color="A6A6A6" w:sz="4" w:space="0"/>
            </w:tcBorders>
            <w:shd w:val="clear" w:color="auto" w:fill="F2F2F2"/>
          </w:tcPr>
          <w:p w:rsidRPr="00303FEA" w:rsidR="00515A76" w:rsidP="002B2FE4" w:rsidRDefault="00EB5BBF" w14:paraId="7AB3B19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:rsidRPr="0013588D" w:rsidR="00515A76" w:rsidP="00DF3644" w:rsidRDefault="00DF3644" w14:paraId="5AB00BEC" w14:textId="6DDA569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F3644">
              <w:rPr>
                <w:rFonts w:ascii="Calibri" w:hAnsi="Calibri" w:cs="Calibri"/>
                <w:b/>
                <w:sz w:val="24"/>
                <w:szCs w:val="24"/>
              </w:rPr>
              <w:t>Marketingová komunikace festivalu Táborská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DF3644">
              <w:rPr>
                <w:rFonts w:ascii="Calibri" w:hAnsi="Calibri" w:cs="Calibri"/>
                <w:b/>
                <w:sz w:val="24"/>
                <w:szCs w:val="24"/>
              </w:rPr>
              <w:t>setkání</w:t>
            </w:r>
          </w:p>
        </w:tc>
      </w:tr>
      <w:tr w:rsidRPr="0013588D" w:rsidR="00303FEA" w:rsidTr="00303FEA" w14:paraId="603D709F" w14:textId="77777777">
        <w:tc>
          <w:tcPr>
            <w:tcW w:w="991" w:type="pct"/>
            <w:tcBorders>
              <w:top w:val="single" w:color="A6A6A6" w:sz="4" w:space="0"/>
              <w:bottom w:val="single" w:color="auto" w:sz="12" w:space="0"/>
            </w:tcBorders>
            <w:shd w:val="clear" w:color="auto" w:fill="F2F2F2"/>
          </w:tcPr>
          <w:p w:rsidRPr="00303FEA" w:rsidR="00303FEA" w:rsidP="003101C9" w:rsidRDefault="00303FEA" w14:paraId="08980F81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color="auto" w:sz="12" w:space="0"/>
            </w:tcBorders>
          </w:tcPr>
          <w:p w:rsidRPr="00303FEA" w:rsidR="00303FEA" w:rsidP="003101C9" w:rsidRDefault="00042024" w14:paraId="4C977FD6" w14:textId="79CE1A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color="auto" w:sz="12" w:space="0"/>
              <w:bottom w:val="single" w:color="auto" w:sz="12" w:space="0"/>
            </w:tcBorders>
            <w:shd w:val="clear" w:color="auto" w:fill="F2F2F2" w:themeFill="background1" w:themeFillShade="F2"/>
          </w:tcPr>
          <w:p w:rsidRPr="0013588D" w:rsidR="00303FEA" w:rsidP="00303FEA" w:rsidRDefault="00303FEA" w14:paraId="6B100284" w14:textId="11883C8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name="_MON_1332850828" w:id="0"/>
    <w:bookmarkStart w:name="_MON_1334675527" w:id="1"/>
    <w:bookmarkStart w:name="_MON_1334675836" w:id="2"/>
    <w:bookmarkStart w:name="_MON_1334675884" w:id="3"/>
    <w:bookmarkStart w:name="_MON_1334676345" w:id="4"/>
    <w:bookmarkStart w:name="_MON_1334676387" w:id="5"/>
    <w:bookmarkStart w:name="_MON_1335188663" w:id="6"/>
    <w:bookmarkStart w:name="_MON_1335189463" w:id="7"/>
    <w:bookmarkStart w:name="_MON_1336567768" w:id="8"/>
    <w:bookmarkStart w:name="_MON_1336568010" w:id="9"/>
    <w:bookmarkStart w:name="_MON_1336569207" w:id="10"/>
    <w:bookmarkStart w:name="_MON_1336569462" w:id="11"/>
    <w:bookmarkStart w:name="_MON_1336569602" w:id="12"/>
    <w:bookmarkStart w:name="_MON_1336569707" w:id="13"/>
    <w:bookmarkStart w:name="_MON_1336569710" w:id="14"/>
    <w:bookmarkStart w:name="_MON_1336569723" w:id="15"/>
    <w:bookmarkStart w:name="_MON_1336569737" w:id="16"/>
    <w:bookmarkStart w:name="_MON_1336569885" w:id="17"/>
    <w:bookmarkStart w:name="_MON_1336570037" w:id="18"/>
    <w:bookmarkStart w:name="_MON_1336574844" w:id="19"/>
    <w:bookmarkStart w:name="_MON_1336824645" w:id="20"/>
    <w:bookmarkStart w:name="_MON_1336824890" w:id="21"/>
    <w:bookmarkStart w:name="_MON_1336826773" w:id="22"/>
    <w:bookmarkStart w:name="_MON_1337070796" w:id="23"/>
    <w:bookmarkStart w:name="_MON_1337071463" w:id="24"/>
    <w:bookmarkStart w:name="_MON_1338811697" w:id="25"/>
    <w:bookmarkStart w:name="_MON_1338811926" w:id="26"/>
    <w:bookmarkStart w:name="_MON_1338812973" w:id="27"/>
    <w:bookmarkStart w:name="_MON_1338813343" w:id="28"/>
    <w:bookmarkStart w:name="_MON_1338813386" w:id="29"/>
    <w:bookmarkStart w:name="_MON_1343394148" w:id="30"/>
    <w:bookmarkStart w:name="_MON_1364913299" w:id="31"/>
    <w:bookmarkStart w:name="_MON_1364913932" w:id="32"/>
    <w:bookmarkStart w:name="_MON_1364914587" w:id="33"/>
    <w:bookmarkStart w:name="_MON_1366620866" w:id="34"/>
    <w:bookmarkStart w:name="_MON_1366621397" w:id="35"/>
    <w:bookmarkStart w:name="_MON_1366621611" w:id="36"/>
    <w:bookmarkStart w:name="_MON_1394448231" w:id="37"/>
    <w:bookmarkStart w:name="_MON_1394448643" w:id="38"/>
    <w:bookmarkStart w:name="_MON_1394448838" w:id="39"/>
    <w:bookmarkStart w:name="_MON_1394448863" w:id="40"/>
    <w:bookmarkStart w:name="_MON_1394448890" w:id="41"/>
    <w:bookmarkStart w:name="_MON_1394605234" w:id="42"/>
    <w:bookmarkStart w:name="_MON_1425718649" w:id="43"/>
    <w:bookmarkStart w:name="_MON_1425718884" w:id="44"/>
    <w:bookmarkStart w:name="_MON_1425718913" w:id="45"/>
    <w:bookmarkStart w:name="_MON_1425719005" w:id="46"/>
    <w:bookmarkStart w:name="_MON_1425719063" w:id="47"/>
    <w:bookmarkStart w:name="_MON_1425719119" w:id="48"/>
    <w:bookmarkStart w:name="_MON_1425719133" w:id="49"/>
    <w:bookmarkStart w:name="_MON_1425719143" w:id="50"/>
    <w:bookmarkStart w:name="_MON_1425719189" w:id="51"/>
    <w:bookmarkStart w:name="_MON_1332850022" w:id="52"/>
    <w:bookmarkStart w:name="_MON_1332850151" w:id="53"/>
    <w:bookmarkStart w:name="_MON_1332850182" w:id="54"/>
    <w:bookmarkStart w:name="_MON_1332850323" w:id="55"/>
    <w:bookmarkStart w:name="_MON_1332850330" w:id="56"/>
    <w:bookmarkStart w:name="_MON_1332850382" w:id="57"/>
    <w:bookmarkStart w:name="_MON_1332850412" w:id="58"/>
    <w:bookmarkStart w:name="_MON_1332850434" w:id="5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name="_MON_1332850454" w:id="60"/>
    <w:bookmarkEnd w:id="60"/>
    <w:p w:rsidRPr="0013588D" w:rsidR="00515A76" w:rsidP="00DB0151" w:rsidRDefault="003C406C" w14:paraId="66B55BBC" w14:textId="44A753B6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76" style="width:322.2pt;height:165.6pt" o:ole="" type="#_x0000_t75">
            <v:imagedata o:title="" r:id="rId7"/>
          </v:shape>
          <o:OLEObject Type="Embed" ProgID="Excel.Sheet.8" ShapeID="_x0000_i1076" DrawAspect="Content" ObjectID="_1808203209" r:id="rId8"/>
        </w:object>
      </w:r>
    </w:p>
    <w:p w:rsidRPr="005354CD" w:rsidR="008242D2" w:rsidP="008242D2" w:rsidRDefault="00303FEA" w14:paraId="568D20D3" w14:textId="7777777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 w:rsidR="008242D2">
        <w:rPr>
          <w:rFonts w:ascii="Calibri" w:hAnsi="Calibri" w:cs="Calibri"/>
          <w:b/>
          <w:sz w:val="24"/>
          <w:szCs w:val="24"/>
        </w:rPr>
        <w:t>:</w:t>
      </w:r>
    </w:p>
    <w:p w:rsidRPr="00DF3644" w:rsidR="00DF3644" w:rsidP="05C24A35" w:rsidRDefault="00DF3644" w14:paraId="7FBEE15A" w14:textId="4D333B42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05C24A35" w:rsidR="00DF3644">
        <w:rPr>
          <w:rFonts w:ascii="Calibri" w:hAnsi="Calibri" w:cs="Calibri"/>
          <w:sz w:val="22"/>
          <w:szCs w:val="22"/>
        </w:rPr>
        <w:t xml:space="preserve">Značná část teoretické práce zejména ta představující jiné festivaly je pro práci zcela </w:t>
      </w:r>
      <w:r w:rsidRPr="05C24A35" w:rsidR="00FE42C0">
        <w:rPr>
          <w:rFonts w:ascii="Calibri" w:hAnsi="Calibri" w:cs="Calibri"/>
          <w:sz w:val="22"/>
          <w:szCs w:val="22"/>
        </w:rPr>
        <w:t>irelevantní</w:t>
      </w:r>
      <w:r w:rsidRPr="05C24A35" w:rsidR="00DF3644">
        <w:rPr>
          <w:rFonts w:ascii="Calibri" w:hAnsi="Calibri" w:cs="Calibri"/>
          <w:sz w:val="22"/>
          <w:szCs w:val="22"/>
        </w:rPr>
        <w:t>.</w:t>
      </w:r>
    </w:p>
    <w:p w:rsidRPr="00521CB3" w:rsidR="00521CB3" w:rsidP="05C24A35" w:rsidRDefault="00DF3644" w14:paraId="194E0D3C" w14:textId="4D65A0FE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DF3644">
        <w:rPr>
          <w:rFonts w:ascii="Calibri" w:hAnsi="Calibri" w:cs="Calibri"/>
          <w:sz w:val="22"/>
          <w:szCs w:val="22"/>
        </w:rPr>
        <w:t>Oceňuji kombinaci metod rozhovoru dotazníkového šetření a SWOT analýzy.</w:t>
      </w:r>
    </w:p>
    <w:p w:rsidR="00DF3644" w:rsidP="05C24A35" w:rsidRDefault="00DF3644" w14:paraId="78C9E850" w14:textId="18D79866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05C24A35" w:rsidR="00DF3644">
        <w:rPr>
          <w:rFonts w:ascii="Calibri" w:hAnsi="Calibri" w:cs="Calibri"/>
          <w:sz w:val="22"/>
          <w:szCs w:val="22"/>
        </w:rPr>
        <w:t xml:space="preserve">Všechny použité metody a cíle jednotlivých dílčích výzkumných šetření nejsou </w:t>
      </w:r>
      <w:r w:rsidRPr="05C24A35" w:rsidR="00A82313">
        <w:rPr>
          <w:rFonts w:ascii="Calibri" w:hAnsi="Calibri" w:cs="Calibri"/>
          <w:sz w:val="22"/>
          <w:szCs w:val="22"/>
        </w:rPr>
        <w:t xml:space="preserve">přehledně </w:t>
      </w:r>
      <w:r w:rsidRPr="05C24A35" w:rsidR="00DF3644">
        <w:rPr>
          <w:rFonts w:ascii="Calibri" w:hAnsi="Calibri" w:cs="Calibri"/>
          <w:sz w:val="22"/>
          <w:szCs w:val="22"/>
        </w:rPr>
        <w:t>představeny v kapitole metodi</w:t>
      </w:r>
      <w:r w:rsidRPr="05C24A35" w:rsidR="00521CB3">
        <w:rPr>
          <w:rFonts w:ascii="Calibri" w:hAnsi="Calibri" w:cs="Calibri"/>
          <w:sz w:val="22"/>
          <w:szCs w:val="22"/>
        </w:rPr>
        <w:t>ka</w:t>
      </w:r>
      <w:r w:rsidRPr="05C24A35" w:rsidR="00521CB3">
        <w:rPr>
          <w:rFonts w:ascii="Calibri" w:hAnsi="Calibri" w:cs="Calibri"/>
          <w:b w:val="1"/>
          <w:bCs w:val="1"/>
          <w:sz w:val="22"/>
          <w:szCs w:val="22"/>
        </w:rPr>
        <w:t xml:space="preserve">. </w:t>
      </w:r>
    </w:p>
    <w:p w:rsidR="00E1058D" w:rsidP="05C24A35" w:rsidRDefault="00521CB3" w14:paraId="01E427FC" w14:textId="5308B761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521CB3">
        <w:rPr>
          <w:rFonts w:ascii="Calibri" w:hAnsi="Calibri" w:cs="Calibri"/>
          <w:sz w:val="22"/>
          <w:szCs w:val="22"/>
        </w:rPr>
        <w:t xml:space="preserve">Oceňuji podrobné představení festivalu </w:t>
      </w:r>
      <w:r w:rsidRPr="05C24A35" w:rsidR="00E1058D">
        <w:rPr>
          <w:rFonts w:ascii="Calibri" w:hAnsi="Calibri" w:cs="Calibri"/>
          <w:sz w:val="22"/>
          <w:szCs w:val="22"/>
        </w:rPr>
        <w:t xml:space="preserve">a jeho Marketingové komunikace </w:t>
      </w:r>
      <w:r w:rsidRPr="05C24A35" w:rsidR="00521CB3">
        <w:rPr>
          <w:rFonts w:ascii="Calibri" w:hAnsi="Calibri" w:cs="Calibri"/>
          <w:sz w:val="22"/>
          <w:szCs w:val="22"/>
        </w:rPr>
        <w:t>vytvořené na základě učiněného rozhovoru.</w:t>
      </w:r>
      <w:r w:rsidRPr="05C24A35" w:rsidR="00E1058D">
        <w:rPr>
          <w:rFonts w:ascii="Calibri" w:hAnsi="Calibri" w:cs="Calibri"/>
          <w:sz w:val="22"/>
          <w:szCs w:val="22"/>
        </w:rPr>
        <w:t xml:space="preserve"> Které však nejsou součástí kapitoly věnované výzkumnému šetření v</w:t>
      </w:r>
      <w:r w:rsidRPr="05C24A35" w:rsidR="00E1058D">
        <w:rPr>
          <w:rFonts w:ascii="Calibri" w:hAnsi="Calibri" w:cs="Calibri"/>
          <w:sz w:val="22"/>
          <w:szCs w:val="22"/>
        </w:rPr>
        <w:t> </w:t>
      </w:r>
      <w:r w:rsidRPr="05C24A35" w:rsidR="003C406C">
        <w:rPr>
          <w:rFonts w:ascii="Calibri" w:hAnsi="Calibri" w:cs="Calibri"/>
          <w:sz w:val="22"/>
          <w:szCs w:val="22"/>
        </w:rPr>
        <w:t>rámci,</w:t>
      </w:r>
      <w:r w:rsidRPr="05C24A35" w:rsidR="00E1058D">
        <w:rPr>
          <w:rFonts w:ascii="Calibri" w:hAnsi="Calibri" w:cs="Calibri"/>
          <w:sz w:val="22"/>
          <w:szCs w:val="22"/>
        </w:rPr>
        <w:t xml:space="preserve"> kterého rozhovor probíhal.</w:t>
      </w:r>
    </w:p>
    <w:p w:rsidRPr="00E1058D" w:rsidR="00521CB3" w:rsidP="05C24A35" w:rsidRDefault="00A82313" w14:paraId="0EE37A33" w14:textId="2581DC10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A82313">
        <w:rPr>
          <w:rFonts w:ascii="Calibri" w:hAnsi="Calibri" w:cs="Calibri"/>
          <w:sz w:val="22"/>
          <w:szCs w:val="22"/>
        </w:rPr>
        <w:t xml:space="preserve">V dotazníkovém šetření jsou některé otázky nevhodně formulovány například: </w:t>
      </w:r>
      <w:r w:rsidRPr="05C24A35" w:rsidR="00521CB3">
        <w:rPr>
          <w:rFonts w:ascii="Calibri" w:hAnsi="Calibri" w:cs="Calibri"/>
          <w:sz w:val="22"/>
          <w:szCs w:val="22"/>
        </w:rPr>
        <w:t>Otázka Jak byste ohodnotili reklamní propagaci festivalu na následujících místech? Z dotazníkového šetření není jednoznačná. Na pětibodové škále atraktivity mohou dotazovaní hodnotit jak umístění, tak vizuální podobu a celkový design sdělení.</w:t>
      </w:r>
    </w:p>
    <w:p w:rsidR="00521CB3" w:rsidP="05C24A35" w:rsidRDefault="00A82313" w14:paraId="02C39152" w14:textId="372CF3CA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A82313">
        <w:rPr>
          <w:rFonts w:ascii="Calibri" w:hAnsi="Calibri" w:cs="Calibri"/>
          <w:sz w:val="22"/>
          <w:szCs w:val="22"/>
        </w:rPr>
        <w:t xml:space="preserve">Při interpretaci výzkumných dat jsou nevhodně využívány grafy zobrazující </w:t>
      </w:r>
      <w:r w:rsidRPr="05C24A35" w:rsidR="00FE42C0">
        <w:rPr>
          <w:rFonts w:ascii="Calibri" w:hAnsi="Calibri" w:cs="Calibri"/>
          <w:sz w:val="22"/>
          <w:szCs w:val="22"/>
        </w:rPr>
        <w:t>četnost odpovědí u různých věkových skupin. Toto zobrazení je nevhodné z hlediska různého zastoupení jednotlivých skupin nenapomáhají tyto grafy porozumění jednotlivým rozdílům.</w:t>
      </w:r>
    </w:p>
    <w:p w:rsidR="00FE42C0" w:rsidP="05C24A35" w:rsidRDefault="00FE42C0" w14:paraId="52914C39" w14:textId="070D7B99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FE42C0">
        <w:rPr>
          <w:rFonts w:ascii="Calibri" w:hAnsi="Calibri" w:cs="Calibri"/>
          <w:sz w:val="22"/>
          <w:szCs w:val="22"/>
        </w:rPr>
        <w:t>U interpretace dat z kvantitativního výzkumu bych ocenil přesné pojmenování daných kvant a ne „</w:t>
      </w:r>
      <w:r w:rsidRPr="05C24A35" w:rsidR="00FE42C0">
        <w:rPr>
          <w:rFonts w:ascii="Calibri" w:hAnsi="Calibri" w:cs="Calibri"/>
          <w:sz w:val="22"/>
          <w:szCs w:val="22"/>
        </w:rPr>
        <w:t>otázka byla dobrovolná, což vedlo k menšímu počtu odpovědí</w:t>
      </w:r>
      <w:r w:rsidRPr="05C24A35" w:rsidR="00FE42C0">
        <w:rPr>
          <w:rFonts w:ascii="Calibri" w:hAnsi="Calibri" w:cs="Calibri"/>
          <w:sz w:val="22"/>
          <w:szCs w:val="22"/>
        </w:rPr>
        <w:t>“</w:t>
      </w:r>
    </w:p>
    <w:p w:rsidRPr="00521CB3" w:rsidR="00FE42C0" w:rsidP="05C24A35" w:rsidRDefault="004C78EA" w14:paraId="604290D4" w14:textId="592F3891" w14:noSpellErr="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4C78EA">
        <w:rPr>
          <w:rFonts w:ascii="Calibri" w:hAnsi="Calibri" w:cs="Calibri"/>
          <w:sz w:val="22"/>
          <w:szCs w:val="22"/>
        </w:rPr>
        <w:t xml:space="preserve">VO3 je špatně formulována a zkoumá jednotlivé věkové skupiny návštěvníků, a proto by tak měli být pojmenovány. </w:t>
      </w:r>
    </w:p>
    <w:p w:rsidRPr="005354CD" w:rsidR="008242D2" w:rsidP="00DF3644" w:rsidRDefault="008242D2" w14:paraId="07B31914" w14:textId="58D8321B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:rsidRPr="00DF3644" w:rsidR="00DF3644" w:rsidP="05C24A35" w:rsidRDefault="008F42E1" w14:paraId="4E1C6CB7" w14:textId="32C5F62B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05C24A35" w:rsidR="008F42E1">
        <w:rPr>
          <w:rFonts w:ascii="Calibri" w:hAnsi="Calibri" w:cs="Calibri"/>
          <w:sz w:val="22"/>
          <w:szCs w:val="22"/>
        </w:rPr>
        <w:t xml:space="preserve">V kapitole 6.3 </w:t>
      </w:r>
      <w:r w:rsidRPr="05C24A35" w:rsidR="008F42E1">
        <w:rPr>
          <w:rFonts w:ascii="Calibri" w:hAnsi="Calibri" w:cs="Calibri"/>
          <w:sz w:val="22"/>
          <w:szCs w:val="22"/>
        </w:rPr>
        <w:t>uvádíte ,</w:t>
      </w:r>
      <w:r w:rsidRPr="05C24A35" w:rsidR="008F42E1">
        <w:rPr>
          <w:rFonts w:ascii="Calibri" w:hAnsi="Calibri" w:cs="Calibri"/>
          <w:sz w:val="22"/>
          <w:szCs w:val="22"/>
        </w:rPr>
        <w:t xml:space="preserve"> že se plakáty festivalu každoročně mění a v dotazníkovém šetření </w:t>
      </w:r>
      <w:r w:rsidRPr="05C24A35" w:rsidR="003C406C">
        <w:rPr>
          <w:rFonts w:ascii="Calibri" w:hAnsi="Calibri" w:cs="Calibri"/>
          <w:sz w:val="22"/>
          <w:szCs w:val="22"/>
        </w:rPr>
        <w:t>pokládáte otázku číslo 20. Můžete představit komisi tuto otázku a záměr, co měla tato otázka zkoumat?</w:t>
      </w:r>
    </w:p>
    <w:p w:rsidRPr="003C406C" w:rsidR="00DF3644" w:rsidP="05C24A35" w:rsidRDefault="003C406C" w14:paraId="59D776AE" w14:textId="057169F2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3C406C">
        <w:rPr>
          <w:rFonts w:ascii="Calibri" w:hAnsi="Calibri" w:cs="Calibri"/>
          <w:sz w:val="22"/>
          <w:szCs w:val="22"/>
        </w:rPr>
        <w:t xml:space="preserve">Jak byste přetvořila grafy zobrazující četnost jednotlivých věkových skupin u daných </w:t>
      </w:r>
      <w:bookmarkStart w:name="_GoBack" w:id="61"/>
      <w:bookmarkEnd w:id="61"/>
      <w:r w:rsidRPr="05C24A35" w:rsidR="003C406C">
        <w:rPr>
          <w:rFonts w:ascii="Calibri" w:hAnsi="Calibri" w:cs="Calibri"/>
          <w:sz w:val="22"/>
          <w:szCs w:val="22"/>
        </w:rPr>
        <w:t>odpovědí, aby byla lépe vidět rozdíly mezi zastoupení jednotlivých skupin?</w:t>
      </w:r>
      <w:r w:rsidRPr="05C24A35" w:rsidR="003C406C">
        <w:rPr>
          <w:rFonts w:ascii="Calibri" w:hAnsi="Calibri" w:cs="Calibri"/>
          <w:sz w:val="22"/>
          <w:szCs w:val="22"/>
        </w:rPr>
        <w:t xml:space="preserve"> Uveďte příklad.</w:t>
      </w:r>
    </w:p>
    <w:p w:rsidRPr="003C406C" w:rsidR="003C406C" w:rsidP="05C24A35" w:rsidRDefault="003C406C" w14:paraId="53650CB2" w14:textId="45DEE734" w14:noSpellErr="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5C24A35" w:rsidR="003C406C">
        <w:rPr>
          <w:rFonts w:ascii="Calibri" w:hAnsi="Calibri" w:cs="Calibri"/>
          <w:sz w:val="22"/>
          <w:szCs w:val="22"/>
        </w:rPr>
        <w:t xml:space="preserve">Jak by bylo vhodné upravit název </w:t>
      </w:r>
      <w:r w:rsidRPr="05C24A35" w:rsidR="003C406C">
        <w:rPr>
          <w:rFonts w:ascii="Calibri" w:hAnsi="Calibri" w:cs="Calibri"/>
          <w:sz w:val="22"/>
          <w:szCs w:val="22"/>
        </w:rPr>
        <w:t>práce</w:t>
      </w:r>
      <w:r w:rsidRPr="05C24A35" w:rsidR="003C406C">
        <w:rPr>
          <w:rFonts w:ascii="Calibri" w:hAnsi="Calibri" w:cs="Calibri"/>
          <w:sz w:val="22"/>
          <w:szCs w:val="22"/>
        </w:rPr>
        <w:t xml:space="preserve"> aby lépe odpovídal pojetí kvalitativního výzkumného šetření zaměřeného věk respondentů?</w:t>
      </w:r>
    </w:p>
    <w:p w:rsidRPr="0013588D" w:rsidR="00515A76" w:rsidP="00DF3644" w:rsidRDefault="00252ECC" w14:paraId="4FD7551A" w14:textId="306C844E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</w:t>
      </w:r>
      <w:proofErr w:type="gramEnd"/>
      <w:r w:rsidR="00042024">
        <w:rPr>
          <w:rFonts w:ascii="Calibri" w:hAnsi="Calibri" w:cs="Calibri"/>
          <w:b/>
          <w:sz w:val="24"/>
          <w:szCs w:val="24"/>
        </w:rPr>
        <w:t xml:space="preserve"> Kazík v.r.</w:t>
      </w:r>
    </w:p>
    <w:sectPr w:rsidRPr="0013588D" w:rsidR="00515A76" w:rsidSect="003173DD">
      <w:headerReference w:type="default" r:id="rId9"/>
      <w:footerReference w:type="even" r:id="rId10"/>
      <w:footerReference w:type="default" r:id="rId11"/>
      <w:pgSz w:w="11906" w:h="16838" w:orient="portrait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7B1" w:rsidRDefault="001827B1" w14:paraId="441B1DA2" w14:textId="77777777">
      <w:r>
        <w:separator/>
      </w:r>
    </w:p>
  </w:endnote>
  <w:endnote w:type="continuationSeparator" w:id="0">
    <w:p w:rsidR="001827B1" w:rsidRDefault="001827B1" w14:paraId="1A8703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341" w:rsidP="00100095" w:rsidRDefault="00E72341" w14:paraId="1EAB6BE6" w14:textId="77777777">
    <w:pPr>
      <w:pStyle w:val="Zpat"/>
      <w:framePr w:wrap="around" w:hAnchor="margin" w:vAnchor="text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2341" w:rsidP="00B559B0" w:rsidRDefault="00E72341" w14:paraId="31570F94" w14:textId="7777777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B559B0" w:rsidR="00E72341" w:rsidP="00B559B0" w:rsidRDefault="00E72341" w14:paraId="59E5F110" w14:textId="77777777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:rsidRPr="00B559B0" w:rsidR="00E72341" w:rsidP="00B559B0" w:rsidRDefault="00E72341" w14:paraId="655DDCD6" w14:textId="77777777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7B1" w:rsidRDefault="001827B1" w14:paraId="69A9F81C" w14:textId="77777777">
      <w:r>
        <w:separator/>
      </w:r>
    </w:p>
  </w:footnote>
  <w:footnote w:type="continuationSeparator" w:id="0">
    <w:p w:rsidR="001827B1" w:rsidRDefault="001827B1" w14:paraId="73C8CA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72341" w:rsidRDefault="00A3370F" w14:paraId="5DB79021" w14:textId="77777777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C406C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78EA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1CB3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42E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82313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DF3644"/>
    <w:rsid w:val="00E02960"/>
    <w:rsid w:val="00E1058D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E42C0"/>
    <w:rsid w:val="00FF206A"/>
    <w:rsid w:val="00FF2F96"/>
    <w:rsid w:val="05C2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n" w:default="1">
    <w:name w:val="Normal"/>
    <w:qFormat/>
    <w:rsid w:val="00766FD3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styleId="ZhlavChar" w:customStyle="1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styleId="TextvysvtlivekChar" w:customStyle="1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styleId="RozloendokumentuChar" w:customStyle="1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Microsoft_Excel_97-2003_Worksheet.xls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FMK UTB Zlín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UNIVERZITA TOMÁŠE BATI VE ZLÍNĚ</dc:title>
  <dc:subject/>
  <dc:creator>Josef Kocourek</dc:creator>
  <keywords/>
  <dc:description/>
  <lastModifiedBy>Martin Kazík</lastModifiedBy>
  <revision>4</revision>
  <lastPrinted>2010-04-15T13:27:00.0000000Z</lastPrinted>
  <dcterms:created xsi:type="dcterms:W3CDTF">2025-05-04T15:01:00.0000000Z</dcterms:created>
  <dcterms:modified xsi:type="dcterms:W3CDTF">2025-05-08T11:59:19.4872157Z</dcterms:modified>
</coreProperties>
</file>