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1047ED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86C75">
        <w:rPr>
          <w:rFonts w:asciiTheme="minorHAnsi" w:hAnsiTheme="minorHAnsi" w:cstheme="minorHAnsi"/>
          <w:sz w:val="22"/>
          <w:szCs w:val="22"/>
        </w:rPr>
        <w:t xml:space="preserve">Bc. Barbara Šmehlíková, </w:t>
      </w:r>
      <w:proofErr w:type="spellStart"/>
      <w:r w:rsidR="00386C75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386C75">
        <w:rPr>
          <w:rFonts w:asciiTheme="minorHAnsi" w:hAnsiTheme="minorHAnsi" w:cstheme="minorHAnsi"/>
          <w:sz w:val="22"/>
          <w:szCs w:val="22"/>
        </w:rPr>
        <w:t>.</w:t>
      </w:r>
      <w:r w:rsidR="00386C75">
        <w:rPr>
          <w:rFonts w:asciiTheme="minorHAnsi" w:hAnsiTheme="minorHAnsi" w:cstheme="minorHAnsi"/>
          <w:sz w:val="22"/>
          <w:szCs w:val="22"/>
        </w:rPr>
        <w:tab/>
      </w:r>
    </w:p>
    <w:p w14:paraId="00D6BB86" w14:textId="0474A655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86C75">
        <w:rPr>
          <w:rFonts w:asciiTheme="minorHAnsi" w:hAnsiTheme="minorHAnsi" w:cstheme="minorHAnsi"/>
          <w:sz w:val="22"/>
          <w:szCs w:val="22"/>
        </w:rPr>
        <w:t>Ing.</w:t>
      </w:r>
      <w:proofErr w:type="gramEnd"/>
      <w:r w:rsidR="00386C75">
        <w:rPr>
          <w:rFonts w:asciiTheme="minorHAnsi" w:hAnsiTheme="minorHAnsi" w:cstheme="minorHAnsi"/>
          <w:sz w:val="22"/>
          <w:szCs w:val="22"/>
        </w:rPr>
        <w:t xml:space="preserve"> Přemysl Pálka, Ph.D.</w:t>
      </w:r>
    </w:p>
    <w:p w14:paraId="09E4DE65" w14:textId="622BDAF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proofErr w:type="spellStart"/>
      <w:r w:rsidR="00386C75" w:rsidRPr="00386C75">
        <w:rPr>
          <w:rFonts w:cstheme="minorHAnsi"/>
        </w:rPr>
        <w:t>Virtual</w:t>
      </w:r>
      <w:proofErr w:type="spellEnd"/>
      <w:r w:rsidR="00386C75" w:rsidRPr="00386C75">
        <w:rPr>
          <w:rFonts w:cstheme="minorHAnsi"/>
        </w:rPr>
        <w:t xml:space="preserve"> </w:t>
      </w:r>
      <w:proofErr w:type="spellStart"/>
      <w:r w:rsidR="00386C75" w:rsidRPr="00386C75">
        <w:rPr>
          <w:rFonts w:cstheme="minorHAnsi"/>
        </w:rPr>
        <w:t>Influencers</w:t>
      </w:r>
      <w:proofErr w:type="spellEnd"/>
      <w:r w:rsidR="00386C75" w:rsidRPr="00386C75">
        <w:rPr>
          <w:rFonts w:cstheme="minorHAnsi"/>
        </w:rPr>
        <w:t xml:space="preserve">: </w:t>
      </w:r>
      <w:proofErr w:type="spellStart"/>
      <w:r w:rsidR="00386C75" w:rsidRPr="00386C75">
        <w:rPr>
          <w:rFonts w:cstheme="minorHAnsi"/>
        </w:rPr>
        <w:t>The</w:t>
      </w:r>
      <w:proofErr w:type="spellEnd"/>
      <w:r w:rsidR="00386C75" w:rsidRPr="00386C75">
        <w:rPr>
          <w:rFonts w:cstheme="minorHAnsi"/>
        </w:rPr>
        <w:t xml:space="preserve"> </w:t>
      </w:r>
      <w:proofErr w:type="spellStart"/>
      <w:r w:rsidR="00386C75" w:rsidRPr="00386C75">
        <w:rPr>
          <w:rFonts w:cstheme="minorHAnsi"/>
        </w:rPr>
        <w:t>Future</w:t>
      </w:r>
      <w:proofErr w:type="spellEnd"/>
      <w:r w:rsidR="00386C75" w:rsidRPr="00386C75">
        <w:rPr>
          <w:rFonts w:cstheme="minorHAnsi"/>
        </w:rPr>
        <w:t xml:space="preserve"> of </w:t>
      </w:r>
      <w:proofErr w:type="spellStart"/>
      <w:r w:rsidR="00386C75" w:rsidRPr="00386C75">
        <w:rPr>
          <w:rFonts w:cstheme="minorHAnsi"/>
        </w:rPr>
        <w:t>Social</w:t>
      </w:r>
      <w:proofErr w:type="spellEnd"/>
      <w:r w:rsidR="00386C75" w:rsidRPr="00386C75">
        <w:rPr>
          <w:rFonts w:cstheme="minorHAnsi"/>
        </w:rPr>
        <w:t xml:space="preserve"> Media Marketing?</w:t>
      </w:r>
    </w:p>
    <w:p w14:paraId="35028D0F" w14:textId="627B678E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86C7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1A63068" w:rsidR="000E094A" w:rsidRDefault="00386C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3340A321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1BEFC15" w14:textId="1899A21A" w:rsidR="00386C75" w:rsidRPr="000E094A" w:rsidRDefault="00386C7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Cíle práce jsou formulovány jasně a jsou v souladu s tématem. Hlavní výzkumná otázka „Jak virtuální </w:t>
            </w:r>
            <w:proofErr w:type="spellStart"/>
            <w:r>
              <w:t>influenceři</w:t>
            </w:r>
            <w:proofErr w:type="spellEnd"/>
            <w:r>
              <w:t xml:space="preserve"> ovlivňují chování zákazníků?“ je srozumitelná a vhodná. Autorka zvolila </w:t>
            </w:r>
            <w:r w:rsidRPr="00386C75">
              <w:rPr>
                <w:rStyle w:val="Strong"/>
                <w:b w:val="0"/>
                <w:bCs w:val="0"/>
              </w:rPr>
              <w:t>systematickou literární rešerši</w:t>
            </w:r>
            <w:r>
              <w:t xml:space="preserve"> se zaměřením na kvalitativní analýzu, přičemž pečlivě popsala výběrovou strategii a metodiku třídění zdrojů. Výzkumný postup je transparentní a opodstatněný, čímž je naplnění cílů práce z metodologického hlediska dobře zajištěno.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5DF6341" w:rsidR="000E094A" w:rsidRDefault="00386C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4BF2DE8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80544A6" w:rsidR="000E094A" w:rsidRPr="000E094A" w:rsidRDefault="00386C7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je velmi dobře strukturovaná, s důrazem na relevantní aspekty tématu (</w:t>
            </w:r>
            <w:proofErr w:type="spellStart"/>
            <w:r>
              <w:t>influencer</w:t>
            </w:r>
            <w:proofErr w:type="spellEnd"/>
            <w:r>
              <w:t xml:space="preserve"> marketing, formální a behaviorální realismus, vnímání zákazníků, etika atp.). Autorka čerpá z </w:t>
            </w:r>
            <w:r w:rsidRPr="00386C75">
              <w:rPr>
                <w:rStyle w:val="Strong"/>
                <w:b w:val="0"/>
                <w:bCs w:val="0"/>
              </w:rPr>
              <w:t>bohaté škály domácích i zahraničních zdrojů</w:t>
            </w:r>
            <w:r w:rsidRPr="00386C75">
              <w:rPr>
                <w:b/>
                <w:bCs/>
              </w:rPr>
              <w:t xml:space="preserve">, </w:t>
            </w:r>
            <w:r>
              <w:t>přičemž převažují zahraniční odborné články z recenzovaných časopisů. Citace jsou uváděny v souladu s citační normou a obsah rešerše svědčí o schopnosti kritického myšlení a syntézy poznatků.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80C37E2" w:rsidR="000E094A" w:rsidRDefault="00386C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480DBB6E" w:rsidR="000E094A" w:rsidRPr="000E094A" w:rsidRDefault="00386C7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Práce neobsahuje klasickou empirickou analýzu v podobě vlastního šetření, ale podrobnou </w:t>
            </w:r>
            <w:r w:rsidRPr="00386C75">
              <w:rPr>
                <w:rStyle w:val="Strong"/>
                <w:b w:val="0"/>
                <w:bCs w:val="0"/>
              </w:rPr>
              <w:t>diskuzi nad sekundárními daty</w:t>
            </w:r>
            <w:r w:rsidRPr="00386C75">
              <w:rPr>
                <w:b/>
                <w:bCs/>
              </w:rPr>
              <w:t xml:space="preserve"> </w:t>
            </w:r>
            <w:r>
              <w:t xml:space="preserve">a výsledky literární rešerše. Autorka využívá teoretické poznatky ke zhodnocení dopadů virtuálních </w:t>
            </w:r>
            <w:proofErr w:type="spellStart"/>
            <w:r>
              <w:t>influencerů</w:t>
            </w:r>
            <w:proofErr w:type="spellEnd"/>
            <w:r>
              <w:t xml:space="preserve"> na zákaznické chování a marketingové strategie. Postup je logický, závěry jsou adekvátně podložené, avšak náročnost datového sběru je nízká, protože se jedná o práci s existujícími zdroji, nikoliv primární výzkum.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2FB5998" w:rsidR="000E094A" w:rsidRDefault="00386C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0F9BF188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F86A2E8" w:rsidR="000E094A" w:rsidRPr="000E094A" w:rsidRDefault="00386C7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Vzhledem k charakteru práce (systematický přehled) je tato část zpracována formou </w:t>
            </w:r>
            <w:r w:rsidRPr="00386C75">
              <w:rPr>
                <w:rStyle w:val="Strong"/>
                <w:b w:val="0"/>
                <w:bCs w:val="0"/>
              </w:rPr>
              <w:t>výzkumné diskuze</w:t>
            </w:r>
            <w:r>
              <w:t xml:space="preserve"> bez návrhového či aplikačního výstupu. Autorka diskutuje výsledky s ohledem na cíle práce, věnuje se výhodám a nevýhodám využití virtuálních </w:t>
            </w:r>
            <w:proofErr w:type="spellStart"/>
            <w:r>
              <w:t>influencerů</w:t>
            </w:r>
            <w:proofErr w:type="spellEnd"/>
            <w:r>
              <w:t xml:space="preserve"> v praxi, a reflektuje různé názory a přístupy, včetně etických a kulturních aspektů. </w:t>
            </w:r>
            <w:r>
              <w:t>V</w:t>
            </w:r>
            <w:r>
              <w:t>ýstupy přinášejí hodnotný přehled stavu poznání.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FE85953" w:rsidR="000E094A" w:rsidRDefault="00750F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3FA90040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6966EDCC" w:rsidR="000E094A" w:rsidRPr="000E094A" w:rsidRDefault="00386C7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Text je </w:t>
            </w:r>
            <w:r w:rsidRPr="00386C75">
              <w:rPr>
                <w:rStyle w:val="Strong"/>
                <w:b w:val="0"/>
                <w:bCs w:val="0"/>
              </w:rPr>
              <w:t>logicky strukturován</w:t>
            </w:r>
            <w:r>
              <w:t>, odborná terminologie je použita správně a konzistentně. Jazyková úroveň je velmi dobrá, stylistické zpracování odpovídá požadavkům akademické práce. Citace a bibliografie jsou uvedeny v souladu s předepsanou normou. Grafická stránka je přehledná, s vhodným využitím tabulek, obrázků a diagramů pro podporu výkladu.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2C88307" w:rsidR="009C7318" w:rsidRDefault="00750F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74CBE7B8" w:rsidR="00D6308A" w:rsidRPr="000E094A" w:rsidRDefault="00386C75" w:rsidP="00386C7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t xml:space="preserve">Diplomová práce Barbary Šmehlíkové představuje kvalitní text, který se aktuálním způsobem věnuje tématu virtuálních </w:t>
            </w:r>
            <w:proofErr w:type="spellStart"/>
            <w:r>
              <w:t>influencerů</w:t>
            </w:r>
            <w:proofErr w:type="spellEnd"/>
            <w:r>
              <w:t xml:space="preserve"> a jejich vlivu na marketing. Práce vyniká pečlivě provedenou systematickou literární rešerší a kritickým přístupem k problematice. Doporučuji práci k obhajobě s hodnocením </w:t>
            </w:r>
            <w:r w:rsidRPr="00386C75">
              <w:rPr>
                <w:rStyle w:val="Strong"/>
                <w:b w:val="0"/>
                <w:bCs w:val="0"/>
              </w:rPr>
              <w:t>výborně (A)</w:t>
            </w:r>
            <w:r w:rsidRPr="00386C75">
              <w:rPr>
                <w:b/>
                <w:bCs/>
              </w:rPr>
              <w:t>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5D74ED9" w14:textId="01BB84A7" w:rsidR="00386C75" w:rsidRPr="00386C75" w:rsidRDefault="00386C75" w:rsidP="00386C75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386C75">
        <w:rPr>
          <w:rFonts w:cstheme="minorHAnsi"/>
        </w:rPr>
        <w:t xml:space="preserve">Jaké konkrétní nástroje by mohla firma využít k posílení autenticity virtuálního </w:t>
      </w:r>
      <w:proofErr w:type="spellStart"/>
      <w:r w:rsidRPr="00386C75">
        <w:rPr>
          <w:rFonts w:cstheme="minorHAnsi"/>
        </w:rPr>
        <w:t>influencera</w:t>
      </w:r>
      <w:proofErr w:type="spellEnd"/>
      <w:r w:rsidRPr="00386C75">
        <w:rPr>
          <w:rFonts w:cstheme="minorHAnsi"/>
        </w:rPr>
        <w:t xml:space="preserve"> a zvýšení důvěry zákazníků?</w:t>
      </w:r>
    </w:p>
    <w:p w14:paraId="1991DEDB" w14:textId="4553C3A2" w:rsidR="005C4ACA" w:rsidRPr="00386C75" w:rsidRDefault="00386C75" w:rsidP="00386C75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386C75">
        <w:rPr>
          <w:rFonts w:cstheme="minorHAnsi"/>
        </w:rPr>
        <w:t xml:space="preserve">Zvažovala jste, jaký dopad může mít právní regulace virtuálních </w:t>
      </w:r>
      <w:proofErr w:type="spellStart"/>
      <w:r w:rsidRPr="00386C75">
        <w:rPr>
          <w:rFonts w:cstheme="minorHAnsi"/>
        </w:rPr>
        <w:t>influencerů</w:t>
      </w:r>
      <w:proofErr w:type="spellEnd"/>
      <w:r w:rsidRPr="00386C75">
        <w:rPr>
          <w:rFonts w:cstheme="minorHAnsi"/>
        </w:rPr>
        <w:t xml:space="preserve"> na jejich využití v marketingové praxi</w:t>
      </w:r>
      <w:r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8AA15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86C7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86C7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BBEEAF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86C75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386C75"/>
    <w:rsid w:val="004D378C"/>
    <w:rsid w:val="005C4ACA"/>
    <w:rsid w:val="00600AD5"/>
    <w:rsid w:val="0067082B"/>
    <w:rsid w:val="00694399"/>
    <w:rsid w:val="0073639B"/>
    <w:rsid w:val="00750F91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styleId="Strong">
    <w:name w:val="Strong"/>
    <w:basedOn w:val="DefaultParagraphFont"/>
    <w:uiPriority w:val="22"/>
    <w:qFormat/>
    <w:rsid w:val="00386C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Přemysl Pálka</cp:lastModifiedBy>
  <cp:revision>3</cp:revision>
  <cp:lastPrinted>2022-03-14T11:55:00Z</cp:lastPrinted>
  <dcterms:created xsi:type="dcterms:W3CDTF">2025-05-22T14:57:00Z</dcterms:created>
  <dcterms:modified xsi:type="dcterms:W3CDTF">2025-05-22T14:58:00Z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