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18970259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 xml:space="preserve">cení </w:t>
      </w:r>
      <w:r w:rsidR="002B0CFE">
        <w:rPr>
          <w:b/>
          <w:sz w:val="28"/>
          <w:szCs w:val="28"/>
        </w:rPr>
        <w:t>oponenta</w:t>
      </w:r>
      <w:r w:rsidR="00F74CF3">
        <w:rPr>
          <w:b/>
          <w:sz w:val="28"/>
          <w:szCs w:val="28"/>
        </w:rPr>
        <w:t xml:space="preserve"> </w:t>
      </w:r>
      <w:r w:rsidR="006B0777">
        <w:rPr>
          <w:b/>
          <w:sz w:val="28"/>
          <w:szCs w:val="28"/>
        </w:rPr>
        <w:t>diplomové</w:t>
      </w:r>
      <w:r w:rsidR="00F74CF3">
        <w:rPr>
          <w:b/>
          <w:sz w:val="28"/>
          <w:szCs w:val="28"/>
        </w:rPr>
        <w:t xml:space="preserve">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12ABBEC7" w:rsidR="00EF706C" w:rsidRPr="005A4D36" w:rsidRDefault="00200B24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BcA. </w:t>
            </w:r>
            <w:r w:rsidR="00B551F3">
              <w:rPr>
                <w:b/>
                <w:szCs w:val="24"/>
              </w:rPr>
              <w:t>Ondřej Dlouhý</w:t>
            </w:r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0270F03D" w:rsidR="00EF706C" w:rsidRPr="005A4D36" w:rsidRDefault="00B551F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78212C3F" w:rsidR="00EF706C" w:rsidRPr="005A4D36" w:rsidRDefault="004C7042" w:rsidP="00B551F3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Prezenční 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2BAB5A0F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568CF79F" w:rsidR="00EF706C" w:rsidRPr="005A4D36" w:rsidRDefault="00B551F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2E1F0C21" w:rsidR="00EF706C" w:rsidRPr="005A4D36" w:rsidRDefault="00B551F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605C4748" w:rsidR="00EF706C" w:rsidRPr="005A4D36" w:rsidRDefault="00B551F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Vizuální experiment s interaktivními prvky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64BCE822" w:rsidR="00821E96" w:rsidRPr="005A4D36" w:rsidRDefault="002B0CFE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Oponent</w:t>
            </w:r>
            <w:r w:rsidR="00821E96" w:rsidRPr="005A4D36">
              <w:rPr>
                <w:b/>
                <w:szCs w:val="24"/>
              </w:rPr>
              <w:t xml:space="preserve">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6A51974C" w:rsidR="00821E96" w:rsidRPr="005A4D36" w:rsidRDefault="002B0CFE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color w:val="000000"/>
              </w:rPr>
              <w:t xml:space="preserve">MgA. Aliaksandra Laurova, </w:t>
            </w:r>
            <w:proofErr w:type="gramStart"/>
            <w:r>
              <w:rPr>
                <w:b/>
                <w:color w:val="000000"/>
              </w:rPr>
              <w:t>Ph.D</w:t>
            </w:r>
            <w:proofErr w:type="gramEnd"/>
          </w:p>
        </w:tc>
      </w:tr>
    </w:tbl>
    <w:p w14:paraId="7AA46952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4BC9BF17" w14:textId="5F2AB507" w:rsidR="00BD455F" w:rsidRDefault="00BD455F" w:rsidP="00BD455F">
      <w:pPr>
        <w:spacing w:after="0"/>
        <w:jc w:val="both"/>
        <w:rPr>
          <w:szCs w:val="24"/>
        </w:rPr>
      </w:pPr>
      <w:r w:rsidRPr="00BD455F">
        <w:rPr>
          <w:szCs w:val="24"/>
        </w:rPr>
        <w:t xml:space="preserve">Diplomová práce BcA. Ondřeje Dlouhého se věnuje aktuálnímu a společensky významnému tématu – problematice mikro a </w:t>
      </w:r>
      <w:proofErr w:type="spellStart"/>
      <w:r w:rsidRPr="00BD455F">
        <w:rPr>
          <w:szCs w:val="24"/>
        </w:rPr>
        <w:t>nanoplastů</w:t>
      </w:r>
      <w:proofErr w:type="spellEnd"/>
      <w:r w:rsidRPr="00BD455F">
        <w:rPr>
          <w:szCs w:val="24"/>
        </w:rPr>
        <w:t xml:space="preserve"> – a zpracovává jej inovativní a originální formou. Spojení environmentální tematiky s vizuálním experimentem a interaktivní projekcí považuji za velmi zdařilé; autor touto formou přináší poutavý a srozumitelný způsob edukace a osvěty.</w:t>
      </w:r>
    </w:p>
    <w:p w14:paraId="78EA9804" w14:textId="77777777" w:rsidR="00120C86" w:rsidRPr="00BD455F" w:rsidRDefault="00120C86" w:rsidP="00BD455F">
      <w:pPr>
        <w:spacing w:after="0"/>
        <w:jc w:val="both"/>
        <w:rPr>
          <w:szCs w:val="24"/>
        </w:rPr>
      </w:pPr>
    </w:p>
    <w:p w14:paraId="15B4B2E8" w14:textId="77777777" w:rsidR="00BD455F" w:rsidRDefault="00BD455F" w:rsidP="00BD455F">
      <w:pPr>
        <w:spacing w:after="0"/>
        <w:jc w:val="both"/>
        <w:rPr>
          <w:szCs w:val="24"/>
        </w:rPr>
      </w:pPr>
      <w:r w:rsidRPr="00BD455F">
        <w:rPr>
          <w:szCs w:val="24"/>
        </w:rPr>
        <w:t>V práci je patrná hluboká znalost zvolené problematiky. Autor prokázal schopnost kvalitní teoretické analýzy, a zároveň se podrobně věnuje možnostem interaktivní vizualizace a technologiím, které pro realizaci zvolil. Cíle práce jsou jasně stanovené a jejich naplnění je přesvědčivě doloženo jak popisem procesu tvorby, tak vizuální a technickou dokumentací. Výsledný interaktivní prototyp dokáže vizualizovat neviditelný problém a aktivně zapojuje diváka.</w:t>
      </w:r>
    </w:p>
    <w:p w14:paraId="7FCE1969" w14:textId="77777777" w:rsidR="00120C86" w:rsidRPr="00BD455F" w:rsidRDefault="00120C86" w:rsidP="00BD455F">
      <w:pPr>
        <w:spacing w:after="0"/>
        <w:jc w:val="both"/>
        <w:rPr>
          <w:szCs w:val="24"/>
        </w:rPr>
      </w:pPr>
    </w:p>
    <w:p w14:paraId="50402C79" w14:textId="77777777" w:rsidR="00BD455F" w:rsidRPr="00BD455F" w:rsidRDefault="00BD455F" w:rsidP="00BD455F">
      <w:pPr>
        <w:spacing w:after="0"/>
        <w:jc w:val="both"/>
        <w:rPr>
          <w:szCs w:val="24"/>
        </w:rPr>
      </w:pPr>
      <w:r w:rsidRPr="00BD455F">
        <w:rPr>
          <w:szCs w:val="24"/>
        </w:rPr>
        <w:t xml:space="preserve">Úroveň návrhu i samotného zpracování řešení je velmi vysoká. Koncept vizualizace neviditelného je nejen originální, ale také nese výrazný edukační potenciál. Autor prokázal technologickou zdatnost při práci s nástroji jako </w:t>
      </w:r>
      <w:proofErr w:type="spellStart"/>
      <w:r w:rsidRPr="00BD455F">
        <w:rPr>
          <w:szCs w:val="24"/>
        </w:rPr>
        <w:t>TouchDesigner</w:t>
      </w:r>
      <w:proofErr w:type="spellEnd"/>
      <w:r w:rsidRPr="00BD455F">
        <w:rPr>
          <w:szCs w:val="24"/>
        </w:rPr>
        <w:t xml:space="preserve"> a </w:t>
      </w:r>
      <w:proofErr w:type="spellStart"/>
      <w:r w:rsidRPr="00BD455F">
        <w:rPr>
          <w:szCs w:val="24"/>
        </w:rPr>
        <w:t>MediaPipe</w:t>
      </w:r>
      <w:proofErr w:type="spellEnd"/>
      <w:r w:rsidRPr="00BD455F">
        <w:rPr>
          <w:szCs w:val="24"/>
        </w:rPr>
        <w:t>, které byly využity k vytvoření pokročilého a dynamického výstupu. Technické řešení je přesně a srozumitelně popsáno, výtvarná stránka projektu je vizuálně působivá a esteticky vytříbená.</w:t>
      </w:r>
    </w:p>
    <w:p w14:paraId="48F6EEA8" w14:textId="17F27EAA" w:rsidR="00BD455F" w:rsidRDefault="00BD455F" w:rsidP="00BD455F">
      <w:pPr>
        <w:spacing w:after="0"/>
        <w:jc w:val="both"/>
        <w:rPr>
          <w:szCs w:val="24"/>
        </w:rPr>
      </w:pPr>
      <w:r w:rsidRPr="00BD455F">
        <w:rPr>
          <w:szCs w:val="24"/>
        </w:rPr>
        <w:t xml:space="preserve">Textová a dokumentační část práce je zpracována přehledně, jazykově kvalitně a s dobrou strukturou. Autor pracuje s relevantní odbornou literaturou, včetně cizojazyčných zdrojů, což dokládá pečlivou rešeršní přípravu. </w:t>
      </w:r>
    </w:p>
    <w:p w14:paraId="603D7A90" w14:textId="77777777" w:rsidR="00120C86" w:rsidRPr="00BD455F" w:rsidRDefault="00120C86" w:rsidP="00BD455F">
      <w:pPr>
        <w:spacing w:after="0"/>
        <w:jc w:val="both"/>
        <w:rPr>
          <w:szCs w:val="24"/>
        </w:rPr>
      </w:pPr>
    </w:p>
    <w:p w14:paraId="442E6E8F" w14:textId="77777777" w:rsidR="00BD455F" w:rsidRPr="00BD455F" w:rsidRDefault="00BD455F" w:rsidP="00BD455F">
      <w:pPr>
        <w:spacing w:after="0"/>
        <w:jc w:val="both"/>
        <w:rPr>
          <w:szCs w:val="24"/>
        </w:rPr>
      </w:pPr>
      <w:r w:rsidRPr="00BD455F">
        <w:rPr>
          <w:szCs w:val="24"/>
        </w:rPr>
        <w:t>Celkově lze říci, že diplomová práce splňuje všechny nároky kladené na závěrečnou práci tohoto typu. BcA. Ondřej Dlouhý prokázal schopnost originálního myšlení, hluboké porozumění problematice a výborné dovednosti jak v oblasti technologií, tak umělecké tvorby.</w:t>
      </w:r>
    </w:p>
    <w:p w14:paraId="5613D99E" w14:textId="77777777" w:rsidR="0017299A" w:rsidRDefault="0017299A" w:rsidP="00CD5972">
      <w:pPr>
        <w:spacing w:after="0"/>
        <w:jc w:val="both"/>
        <w:rPr>
          <w:szCs w:val="24"/>
        </w:rPr>
      </w:pPr>
    </w:p>
    <w:p w14:paraId="0C085CFA" w14:textId="0781D1A5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BD455F">
        <w:rPr>
          <w:color w:val="000000"/>
          <w:szCs w:val="24"/>
          <w:lang w:val="pl-PL"/>
        </w:rPr>
        <w:t xml:space="preserve"> A</w:t>
      </w:r>
      <w:r w:rsidR="006601BA">
        <w:rPr>
          <w:color w:val="000000"/>
          <w:szCs w:val="24"/>
          <w:lang w:val="pl-PL"/>
        </w:rPr>
        <w:t xml:space="preserve"> </w:t>
      </w:r>
      <w:r w:rsidR="006601BA" w:rsidRPr="006601BA">
        <w:rPr>
          <w:szCs w:val="24"/>
        </w:rPr>
        <w:t>- výborně</w:t>
      </w:r>
    </w:p>
    <w:p w14:paraId="32C73F3D" w14:textId="37B6B177" w:rsidR="00E04259" w:rsidRPr="00BD455F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en-US"/>
        </w:rPr>
      </w:pPr>
      <w:r w:rsidRPr="00E9769D">
        <w:rPr>
          <w:color w:val="000000"/>
          <w:szCs w:val="24"/>
          <w:lang w:val="pl-PL"/>
        </w:rPr>
        <w:t>V</w:t>
      </w:r>
      <w:r w:rsidR="00BD455F">
        <w:rPr>
          <w:color w:val="000000"/>
          <w:szCs w:val="24"/>
          <w:lang w:val="pl-PL"/>
        </w:rPr>
        <w:t>e Zl</w:t>
      </w:r>
      <w:proofErr w:type="spellStart"/>
      <w:r w:rsidR="00BD455F">
        <w:rPr>
          <w:color w:val="000000"/>
          <w:szCs w:val="24"/>
        </w:rPr>
        <w:t>íně</w:t>
      </w:r>
      <w:proofErr w:type="spellEnd"/>
      <w:r w:rsidRPr="00E9769D">
        <w:rPr>
          <w:color w:val="000000"/>
          <w:szCs w:val="24"/>
          <w:lang w:val="pl-PL"/>
        </w:rPr>
        <w:t xml:space="preserve"> </w:t>
      </w:r>
      <w:r w:rsidR="0017299A">
        <w:rPr>
          <w:color w:val="000000"/>
          <w:szCs w:val="24"/>
          <w:lang w:val="pl-PL"/>
        </w:rPr>
        <w:t xml:space="preserve"> </w:t>
      </w:r>
      <w:r w:rsidRPr="00E9769D">
        <w:rPr>
          <w:color w:val="000000"/>
          <w:szCs w:val="24"/>
          <w:lang w:val="pl-PL"/>
        </w:rPr>
        <w:t xml:space="preserve">dne </w:t>
      </w:r>
      <w:r w:rsidR="00BD455F">
        <w:rPr>
          <w:color w:val="000000"/>
          <w:szCs w:val="24"/>
          <w:lang w:val="en-US"/>
        </w:rPr>
        <w:t>13.06.2025</w:t>
      </w:r>
    </w:p>
    <w:p w14:paraId="20D1C79A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2AE31A84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……………………………………</w:t>
      </w:r>
    </w:p>
    <w:p w14:paraId="657CFCF0" w14:textId="141D552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podpis </w:t>
      </w:r>
      <w:r w:rsidR="002B0CFE">
        <w:rPr>
          <w:color w:val="000000"/>
          <w:szCs w:val="24"/>
          <w:lang w:val="pl-PL"/>
        </w:rPr>
        <w:t>oponenta</w:t>
      </w:r>
      <w:r w:rsidR="00B551F3">
        <w:rPr>
          <w:color w:val="000000"/>
          <w:szCs w:val="24"/>
          <w:lang w:val="pl-PL"/>
        </w:rPr>
        <w:t xml:space="preserve"> diplomové </w:t>
      </w:r>
      <w:r w:rsidRPr="00E9769D">
        <w:rPr>
          <w:color w:val="000000"/>
          <w:szCs w:val="24"/>
          <w:lang w:val="pl-PL"/>
        </w:rPr>
        <w:t xml:space="preserve"> práce </w:t>
      </w:r>
    </w:p>
    <w:p w14:paraId="39EE001D" w14:textId="77777777" w:rsidR="0017299A" w:rsidRDefault="0017299A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618E38A9" w14:textId="59B0F976" w:rsidR="009564E3" w:rsidRDefault="009564E3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  <w:r>
        <w:rPr>
          <w:color w:val="000000"/>
          <w:szCs w:val="24"/>
          <w:lang w:val="pl-PL"/>
        </w:rPr>
        <w:br w:type="page"/>
      </w:r>
    </w:p>
    <w:p w14:paraId="56B5CC6E" w14:textId="4698BD93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lastRenderedPageBreak/>
        <w:t xml:space="preserve">Hlavními hodnoticími kritérii při posuzování </w:t>
      </w:r>
      <w:r w:rsidR="008C418F">
        <w:rPr>
          <w:b/>
          <w:color w:val="000000"/>
          <w:sz w:val="20"/>
        </w:rPr>
        <w:t>diplomové</w:t>
      </w:r>
      <w:r>
        <w:rPr>
          <w:b/>
          <w:color w:val="000000"/>
          <w:sz w:val="20"/>
        </w:rPr>
        <w:t xml:space="preserve"> práce</w:t>
      </w:r>
      <w:r w:rsidRPr="0017299A">
        <w:rPr>
          <w:b/>
          <w:color w:val="000000"/>
          <w:sz w:val="20"/>
        </w:rPr>
        <w:t xml:space="preserve"> jsou:</w:t>
      </w:r>
    </w:p>
    <w:p w14:paraId="17707374" w14:textId="7DA529F5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Relevantnost přístupu ke zvolenému tématu, rozsah práce</w:t>
      </w:r>
    </w:p>
    <w:p w14:paraId="5009D44C" w14:textId="2A4484BD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Pochopení problematiky, definování cílů práce a jejich naplnění</w:t>
      </w:r>
    </w:p>
    <w:p w14:paraId="2422596D" w14:textId="324B4AD2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návrhu vlastního řešení (míra originálnosti, inovativnosti, kvalita zpracování</w:t>
      </w:r>
      <w:r w:rsidR="009564E3">
        <w:rPr>
          <w:color w:val="000000"/>
          <w:sz w:val="20"/>
        </w:rPr>
        <w:t>)</w:t>
      </w:r>
    </w:p>
    <w:p w14:paraId="54CD8110" w14:textId="3436295B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textové a dokumentační části (kvalita odborných zdrojů a práce s nimi, jazyková a formální úroveň práce)</w:t>
      </w:r>
    </w:p>
    <w:p w14:paraId="592D300A" w14:textId="1ED8F668" w:rsidR="0017299A" w:rsidRPr="006B0777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Kvalita prezentace celého projektu</w:t>
      </w:r>
      <w:r>
        <w:rPr>
          <w:color w:val="000000"/>
          <w:sz w:val="20"/>
        </w:rPr>
        <w:br/>
      </w:r>
    </w:p>
    <w:p w14:paraId="418FD777" w14:textId="4AE7011C" w:rsidR="0017299A" w:rsidRPr="009564E3" w:rsidRDefault="009564E3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t xml:space="preserve">Zásady pro vypracování </w:t>
      </w:r>
      <w:r w:rsidR="006B0777">
        <w:rPr>
          <w:b/>
          <w:color w:val="000000"/>
          <w:sz w:val="20"/>
        </w:rPr>
        <w:t xml:space="preserve">diplomové </w:t>
      </w:r>
      <w:r>
        <w:rPr>
          <w:b/>
          <w:color w:val="000000"/>
          <w:sz w:val="20"/>
        </w:rPr>
        <w:t>práce</w:t>
      </w:r>
    </w:p>
    <w:p w14:paraId="2522419D" w14:textId="77777777" w:rsidR="00D12BF6" w:rsidRDefault="0017299A" w:rsidP="00D12BF6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Textová a dokumentační </w:t>
      </w:r>
      <w:proofErr w:type="spellStart"/>
      <w:r w:rsidRPr="0017299A">
        <w:rPr>
          <w:color w:val="000000"/>
          <w:sz w:val="20"/>
        </w:rPr>
        <w:t>část</w:t>
      </w:r>
      <w:proofErr w:type="spellEnd"/>
      <w:r w:rsidRPr="0017299A">
        <w:rPr>
          <w:color w:val="000000"/>
          <w:sz w:val="20"/>
        </w:rPr>
        <w:t>:</w:t>
      </w:r>
    </w:p>
    <w:p w14:paraId="17F984CB" w14:textId="51142594" w:rsidR="0017299A" w:rsidRPr="00D12BF6" w:rsidRDefault="0017299A" w:rsidP="00D12BF6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D12BF6">
        <w:rPr>
          <w:color w:val="000000"/>
          <w:sz w:val="20"/>
        </w:rPr>
        <w:t xml:space="preserve">text v rozsahu </w:t>
      </w:r>
      <w:proofErr w:type="gramStart"/>
      <w:r w:rsidRPr="00D12BF6">
        <w:rPr>
          <w:color w:val="000000"/>
          <w:sz w:val="20"/>
        </w:rPr>
        <w:t>30 – 40</w:t>
      </w:r>
      <w:proofErr w:type="gramEnd"/>
      <w:r w:rsidRPr="00D12BF6">
        <w:rPr>
          <w:color w:val="000000"/>
          <w:sz w:val="20"/>
        </w:rPr>
        <w:t xml:space="preserve"> normostran (vlastní text Úvod až Závěr) obsahující popis projektu – rešerše </w:t>
      </w:r>
      <w:r w:rsidR="00D12BF6">
        <w:rPr>
          <w:color w:val="000000"/>
          <w:sz w:val="20"/>
        </w:rPr>
        <w:br/>
      </w:r>
      <w:r w:rsidRPr="00D12BF6">
        <w:rPr>
          <w:color w:val="000000"/>
          <w:sz w:val="20"/>
        </w:rPr>
        <w:t>a analýza problematiky (+ obrazové přílohy), definice záměru a cíle, popis postupu, popis výsledného řešení; minimální počet relevantních zdrojů 12, z toho minimálně 6 cizojazyčné</w:t>
      </w:r>
    </w:p>
    <w:p w14:paraId="5A680BCD" w14:textId="0CF27F0D" w:rsidR="0017299A" w:rsidRPr="009564E3" w:rsidRDefault="0017299A" w:rsidP="009564E3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9564E3">
        <w:rPr>
          <w:color w:val="000000"/>
          <w:sz w:val="20"/>
        </w:rPr>
        <w:t xml:space="preserve">obrazový obsah dokumentace projektu – skici, nákresy, vizualizace, výsledné řešení v rozsahu </w:t>
      </w:r>
      <w:r w:rsidR="00D12BF6">
        <w:rPr>
          <w:color w:val="000000"/>
          <w:sz w:val="20"/>
        </w:rPr>
        <w:br/>
      </w:r>
      <w:r w:rsidRPr="009564E3">
        <w:rPr>
          <w:color w:val="000000"/>
          <w:sz w:val="20"/>
        </w:rPr>
        <w:t>12 stran A4</w:t>
      </w:r>
    </w:p>
    <w:p w14:paraId="2D6766FC" w14:textId="77777777" w:rsidR="00D12BF6" w:rsidRDefault="0017299A" w:rsidP="00D12BF6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Praktický tvůrčí výstup:</w:t>
      </w:r>
    </w:p>
    <w:p w14:paraId="26B21FA4" w14:textId="196CC8F3" w:rsidR="0017299A" w:rsidRPr="00D12BF6" w:rsidRDefault="0017299A" w:rsidP="00D12BF6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D12BF6">
        <w:rPr>
          <w:color w:val="000000"/>
          <w:sz w:val="20"/>
        </w:rPr>
        <w:t xml:space="preserve">prototyp nebo </w:t>
      </w:r>
      <w:proofErr w:type="spellStart"/>
      <w:r w:rsidRPr="00D12BF6">
        <w:rPr>
          <w:color w:val="000000"/>
          <w:sz w:val="20"/>
        </w:rPr>
        <w:t>funkčni</w:t>
      </w:r>
      <w:proofErr w:type="spellEnd"/>
      <w:r w:rsidRPr="00D12BF6">
        <w:rPr>
          <w:color w:val="000000"/>
          <w:sz w:val="20"/>
        </w:rPr>
        <w:t xml:space="preserve">́ řešení v </w:t>
      </w:r>
      <w:proofErr w:type="spellStart"/>
      <w:r w:rsidRPr="00D12BF6">
        <w:rPr>
          <w:color w:val="000000"/>
          <w:sz w:val="20"/>
        </w:rPr>
        <w:t>měřítku</w:t>
      </w:r>
      <w:proofErr w:type="spellEnd"/>
      <w:r w:rsidRPr="00D12BF6">
        <w:rPr>
          <w:color w:val="000000"/>
          <w:sz w:val="20"/>
        </w:rPr>
        <w:t xml:space="preserve"> 1:1 (případně jiné dle charakteru projektu a konzultace </w:t>
      </w:r>
      <w:r w:rsidR="00D12BF6" w:rsidRPr="00D12BF6">
        <w:rPr>
          <w:color w:val="000000"/>
          <w:sz w:val="20"/>
        </w:rPr>
        <w:br/>
      </w:r>
      <w:r w:rsidRPr="00D12BF6">
        <w:rPr>
          <w:color w:val="000000"/>
          <w:sz w:val="20"/>
        </w:rPr>
        <w:t xml:space="preserve">s </w:t>
      </w:r>
      <w:proofErr w:type="spellStart"/>
      <w:r w:rsidRPr="00D12BF6">
        <w:rPr>
          <w:color w:val="000000"/>
          <w:sz w:val="20"/>
        </w:rPr>
        <w:t>vedoucím</w:t>
      </w:r>
      <w:proofErr w:type="spellEnd"/>
      <w:r w:rsidRPr="00D12BF6">
        <w:rPr>
          <w:color w:val="000000"/>
          <w:sz w:val="20"/>
        </w:rPr>
        <w:t xml:space="preserve"> </w:t>
      </w:r>
      <w:proofErr w:type="spellStart"/>
      <w:r w:rsidRPr="00D12BF6">
        <w:rPr>
          <w:color w:val="000000"/>
          <w:sz w:val="20"/>
        </w:rPr>
        <w:t>práce</w:t>
      </w:r>
      <w:proofErr w:type="spellEnd"/>
      <w:r w:rsidRPr="00D12BF6">
        <w:rPr>
          <w:color w:val="000000"/>
          <w:sz w:val="20"/>
        </w:rPr>
        <w:t>)</w:t>
      </w:r>
    </w:p>
    <w:p w14:paraId="341FFD00" w14:textId="77777777" w:rsidR="008C418F" w:rsidRDefault="008C418F" w:rsidP="008C418F">
      <w:pPr>
        <w:pStyle w:val="Odstavecseseznamem"/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</w:p>
    <w:p w14:paraId="11B0674E" w14:textId="77777777" w:rsidR="00D12BF6" w:rsidRDefault="008C418F" w:rsidP="00D12BF6">
      <w:pPr>
        <w:pStyle w:val="Odstavecseseznamem"/>
        <w:overflowPunct/>
        <w:autoSpaceDE/>
        <w:autoSpaceDN/>
        <w:adjustRightInd/>
        <w:spacing w:before="100" w:beforeAutospacing="1" w:after="0"/>
        <w:ind w:left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SZZ / obhajoba DP</w:t>
      </w:r>
      <w:r w:rsidR="00D12BF6">
        <w:rPr>
          <w:color w:val="000000"/>
          <w:sz w:val="20"/>
        </w:rPr>
        <w:t>:</w:t>
      </w:r>
    </w:p>
    <w:p w14:paraId="1A74A5C8" w14:textId="76FE4CAA" w:rsidR="0017299A" w:rsidRPr="009564E3" w:rsidRDefault="0017299A" w:rsidP="00D12BF6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proofErr w:type="spellStart"/>
      <w:r w:rsidRPr="009564E3">
        <w:rPr>
          <w:color w:val="000000"/>
          <w:sz w:val="20"/>
        </w:rPr>
        <w:t>graficka</w:t>
      </w:r>
      <w:proofErr w:type="spellEnd"/>
      <w:r w:rsidRPr="009564E3">
        <w:rPr>
          <w:color w:val="000000"/>
          <w:sz w:val="20"/>
        </w:rPr>
        <w:t xml:space="preserve">́ prezentace v rozsahu </w:t>
      </w:r>
      <w:proofErr w:type="spellStart"/>
      <w:r w:rsidRPr="009564E3">
        <w:rPr>
          <w:color w:val="000000"/>
          <w:sz w:val="20"/>
        </w:rPr>
        <w:t>minimálne</w:t>
      </w:r>
      <w:proofErr w:type="spellEnd"/>
      <w:r w:rsidRPr="009564E3">
        <w:rPr>
          <w:color w:val="000000"/>
          <w:sz w:val="20"/>
        </w:rPr>
        <w:t>̌ 2,8 m</w:t>
      </w:r>
      <w:r w:rsidRPr="006B0777">
        <w:rPr>
          <w:color w:val="000000"/>
          <w:sz w:val="20"/>
          <w:vertAlign w:val="superscript"/>
        </w:rPr>
        <w:t>2</w:t>
      </w:r>
      <w:r w:rsidRPr="009564E3">
        <w:rPr>
          <w:color w:val="000000"/>
          <w:sz w:val="20"/>
        </w:rPr>
        <w:t xml:space="preserve">, multimediální prezentace ve formě a rozsahu </w:t>
      </w:r>
      <w:r w:rsidR="00D12BF6">
        <w:rPr>
          <w:color w:val="000000"/>
          <w:sz w:val="20"/>
        </w:rPr>
        <w:br/>
      </w:r>
      <w:r w:rsidRPr="009564E3">
        <w:rPr>
          <w:color w:val="000000"/>
          <w:sz w:val="20"/>
        </w:rPr>
        <w:t xml:space="preserve">dle konzultace s </w:t>
      </w:r>
      <w:proofErr w:type="spellStart"/>
      <w:r w:rsidRPr="009564E3">
        <w:rPr>
          <w:color w:val="000000"/>
          <w:sz w:val="20"/>
        </w:rPr>
        <w:t>vedoucím</w:t>
      </w:r>
      <w:proofErr w:type="spellEnd"/>
      <w:r w:rsidRPr="009564E3">
        <w:rPr>
          <w:color w:val="000000"/>
          <w:sz w:val="20"/>
        </w:rPr>
        <w:t xml:space="preserve"> </w:t>
      </w:r>
      <w:proofErr w:type="spellStart"/>
      <w:r w:rsidRPr="009564E3">
        <w:rPr>
          <w:color w:val="000000"/>
          <w:sz w:val="20"/>
        </w:rPr>
        <w:t>práce</w:t>
      </w:r>
      <w:proofErr w:type="spellEnd"/>
    </w:p>
    <w:p w14:paraId="5951A0CD" w14:textId="0DB990B6" w:rsidR="0017299A" w:rsidRPr="006B0777" w:rsidRDefault="0017299A" w:rsidP="00E04259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9564E3">
        <w:rPr>
          <w:color w:val="000000"/>
          <w:sz w:val="20"/>
        </w:rPr>
        <w:t xml:space="preserve">autorská grafická úprava textové / dokumentační části </w:t>
      </w:r>
      <w:r w:rsidR="006B0777">
        <w:rPr>
          <w:color w:val="000000"/>
          <w:sz w:val="20"/>
        </w:rPr>
        <w:t>–</w:t>
      </w:r>
      <w:r w:rsidRPr="009564E3">
        <w:rPr>
          <w:color w:val="000000"/>
          <w:sz w:val="20"/>
        </w:rPr>
        <w:t xml:space="preserve"> 1 výtisk</w:t>
      </w:r>
      <w:r w:rsidR="006B0777">
        <w:rPr>
          <w:color w:val="000000"/>
          <w:sz w:val="20"/>
        </w:rPr>
        <w:br/>
      </w:r>
    </w:p>
    <w:p w14:paraId="6F7AA8B8" w14:textId="78C9305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  <w:r w:rsidRPr="0017299A">
        <w:rPr>
          <w:color w:val="000000"/>
          <w:sz w:val="20"/>
        </w:rPr>
        <w:t>Pro klasifikaci použijte tuto stupnici:</w:t>
      </w:r>
    </w:p>
    <w:tbl>
      <w:tblPr>
        <w:tblW w:w="961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65"/>
        <w:gridCol w:w="1600"/>
        <w:gridCol w:w="1600"/>
        <w:gridCol w:w="1600"/>
        <w:gridCol w:w="1600"/>
        <w:gridCol w:w="1650"/>
      </w:tblGrid>
      <w:tr w:rsidR="00E04259" w:rsidRPr="00E9769D" w14:paraId="70E19509" w14:textId="77777777" w:rsidTr="006E2906">
        <w:trPr>
          <w:trHeight w:val="60"/>
          <w:tblCellSpacing w:w="0" w:type="dxa"/>
        </w:trPr>
        <w:tc>
          <w:tcPr>
            <w:tcW w:w="1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FA78CE2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A - výborně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9D4A59F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B - velmi</w:t>
            </w:r>
            <w:proofErr w:type="gramEnd"/>
            <w:r w:rsidRPr="00E9769D">
              <w:rPr>
                <w:color w:val="000000"/>
                <w:sz w:val="20"/>
              </w:rPr>
              <w:t xml:space="preserve">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2B7B4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C - dobře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AE404C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D - uspokojivě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E5572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E - dostatečně</w:t>
            </w:r>
            <w:proofErr w:type="gramEnd"/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94D988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F - nedostatečně</w:t>
            </w:r>
            <w:proofErr w:type="gramEnd"/>
          </w:p>
        </w:tc>
      </w:tr>
    </w:tbl>
    <w:p w14:paraId="719EA40C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sectPr w:rsidR="00EF706C" w:rsidRPr="000A7C26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6A4F1E" w14:textId="77777777" w:rsidR="00AB5553" w:rsidRDefault="00AB5553" w:rsidP="005A4D36">
      <w:pPr>
        <w:spacing w:after="0"/>
      </w:pPr>
      <w:r>
        <w:separator/>
      </w:r>
    </w:p>
  </w:endnote>
  <w:endnote w:type="continuationSeparator" w:id="0">
    <w:p w14:paraId="2D2EFBE8" w14:textId="77777777" w:rsidR="00AB5553" w:rsidRDefault="00AB5553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F4C44" w14:textId="77777777" w:rsidR="00AB5553" w:rsidRDefault="00AB5553" w:rsidP="005A4D36">
      <w:pPr>
        <w:spacing w:after="0"/>
      </w:pPr>
      <w:r>
        <w:separator/>
      </w:r>
    </w:p>
  </w:footnote>
  <w:footnote w:type="continuationSeparator" w:id="0">
    <w:p w14:paraId="4189A024" w14:textId="77777777" w:rsidR="00AB5553" w:rsidRDefault="00AB5553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1E0"/>
    <w:multiLevelType w:val="hybridMultilevel"/>
    <w:tmpl w:val="941C8C08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E51150"/>
    <w:multiLevelType w:val="hybridMultilevel"/>
    <w:tmpl w:val="A6F8F84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81FBA"/>
    <w:rsid w:val="000A7C26"/>
    <w:rsid w:val="000C6557"/>
    <w:rsid w:val="00120C86"/>
    <w:rsid w:val="00133872"/>
    <w:rsid w:val="0017299A"/>
    <w:rsid w:val="0019484C"/>
    <w:rsid w:val="001A0C1D"/>
    <w:rsid w:val="001C0D6B"/>
    <w:rsid w:val="001C67C5"/>
    <w:rsid w:val="001C7604"/>
    <w:rsid w:val="001F6F28"/>
    <w:rsid w:val="00200B24"/>
    <w:rsid w:val="00217362"/>
    <w:rsid w:val="00277DF8"/>
    <w:rsid w:val="00284EFD"/>
    <w:rsid w:val="002B0404"/>
    <w:rsid w:val="002B0CFE"/>
    <w:rsid w:val="002C2146"/>
    <w:rsid w:val="00320661"/>
    <w:rsid w:val="00335F20"/>
    <w:rsid w:val="00383A13"/>
    <w:rsid w:val="003A0622"/>
    <w:rsid w:val="003A5A41"/>
    <w:rsid w:val="00407441"/>
    <w:rsid w:val="0041716A"/>
    <w:rsid w:val="00455E42"/>
    <w:rsid w:val="004643DD"/>
    <w:rsid w:val="004863D2"/>
    <w:rsid w:val="004A1DE9"/>
    <w:rsid w:val="004A2265"/>
    <w:rsid w:val="004C2AC8"/>
    <w:rsid w:val="004C7042"/>
    <w:rsid w:val="004F69CC"/>
    <w:rsid w:val="00513F1E"/>
    <w:rsid w:val="005612D2"/>
    <w:rsid w:val="005A4D36"/>
    <w:rsid w:val="005B2169"/>
    <w:rsid w:val="005B3EB1"/>
    <w:rsid w:val="005C03DA"/>
    <w:rsid w:val="005C0A9E"/>
    <w:rsid w:val="005F2F26"/>
    <w:rsid w:val="006329D0"/>
    <w:rsid w:val="006541A8"/>
    <w:rsid w:val="006601BA"/>
    <w:rsid w:val="006757F1"/>
    <w:rsid w:val="006B0777"/>
    <w:rsid w:val="00732BC3"/>
    <w:rsid w:val="007729ED"/>
    <w:rsid w:val="007A40B0"/>
    <w:rsid w:val="007A64F7"/>
    <w:rsid w:val="007D08D3"/>
    <w:rsid w:val="008044AC"/>
    <w:rsid w:val="008053EC"/>
    <w:rsid w:val="00820C1E"/>
    <w:rsid w:val="00821E96"/>
    <w:rsid w:val="00840082"/>
    <w:rsid w:val="00850770"/>
    <w:rsid w:val="00890166"/>
    <w:rsid w:val="008C418F"/>
    <w:rsid w:val="008D38E3"/>
    <w:rsid w:val="008D7D12"/>
    <w:rsid w:val="008E6A2C"/>
    <w:rsid w:val="009209B3"/>
    <w:rsid w:val="00921CE1"/>
    <w:rsid w:val="00947A93"/>
    <w:rsid w:val="009564E3"/>
    <w:rsid w:val="009571C4"/>
    <w:rsid w:val="00972700"/>
    <w:rsid w:val="00A216E8"/>
    <w:rsid w:val="00A64177"/>
    <w:rsid w:val="00A757A5"/>
    <w:rsid w:val="00AB5553"/>
    <w:rsid w:val="00B551F3"/>
    <w:rsid w:val="00B558D4"/>
    <w:rsid w:val="00B7376F"/>
    <w:rsid w:val="00BA7925"/>
    <w:rsid w:val="00BD455F"/>
    <w:rsid w:val="00C45086"/>
    <w:rsid w:val="00C63B17"/>
    <w:rsid w:val="00C84101"/>
    <w:rsid w:val="00CB2269"/>
    <w:rsid w:val="00CD5972"/>
    <w:rsid w:val="00CF7F52"/>
    <w:rsid w:val="00D12BF6"/>
    <w:rsid w:val="00D334E4"/>
    <w:rsid w:val="00D77369"/>
    <w:rsid w:val="00D849DC"/>
    <w:rsid w:val="00DE3A06"/>
    <w:rsid w:val="00E04259"/>
    <w:rsid w:val="00E04DA6"/>
    <w:rsid w:val="00E0605F"/>
    <w:rsid w:val="00E25B3F"/>
    <w:rsid w:val="00EA5220"/>
    <w:rsid w:val="00EB5F5E"/>
    <w:rsid w:val="00EC1726"/>
    <w:rsid w:val="00EC39D5"/>
    <w:rsid w:val="00EF706C"/>
    <w:rsid w:val="00F025A4"/>
    <w:rsid w:val="00F238C4"/>
    <w:rsid w:val="00F7087A"/>
    <w:rsid w:val="00F74CF3"/>
    <w:rsid w:val="00FA69DC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2D7D0E-41E2-452F-AD53-CABA3F5FF788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00406292-4964-4929-9097-6365269a3cbe"/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3EC8093-399F-4141-B081-FD4ADC8D3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3078</Characters>
  <Application>Microsoft Office Word</Application>
  <DocSecurity>4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2025-06-16T09:00:00Z</cp:lastPrinted>
  <dcterms:created xsi:type="dcterms:W3CDTF">2025-06-16T09:01:00Z</dcterms:created>
  <dcterms:modified xsi:type="dcterms:W3CDTF">2025-06-16T09:01:00Z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